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БЫСТРОИСТОКСКОГО СЕЛЬСОВЕТА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БЫСТРОИСТОКСКОГО РАЙОНА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РАСПОРЯЖЕНИЕ</w:t>
      </w: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08.07.2021 г.                                                                                   № 10 - </w:t>
      </w:r>
      <w:proofErr w:type="gramStart"/>
      <w:r>
        <w:rPr>
          <w:sz w:val="28"/>
          <w:szCs w:val="28"/>
        </w:rPr>
        <w:t>Р</w:t>
      </w:r>
      <w:proofErr w:type="gramEnd"/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 Быстрый  Исток</w:t>
      </w:r>
    </w:p>
    <w:p w:rsidR="00876BEB" w:rsidRDefault="00876BEB" w:rsidP="00876BEB">
      <w:pPr>
        <w:tabs>
          <w:tab w:val="left" w:pos="3270"/>
        </w:tabs>
        <w:rPr>
          <w:sz w:val="28"/>
          <w:szCs w:val="28"/>
        </w:rPr>
      </w:pPr>
    </w:p>
    <w:p w:rsidR="00876BEB" w:rsidRDefault="00876BEB" w:rsidP="00876BEB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приеме муниципального имущества</w:t>
      </w:r>
    </w:p>
    <w:p w:rsidR="00876BEB" w:rsidRDefault="00876BEB" w:rsidP="00876BEB">
      <w:pPr>
        <w:ind w:left="7080"/>
        <w:rPr>
          <w:bCs/>
          <w:sz w:val="28"/>
          <w:szCs w:val="28"/>
        </w:rPr>
      </w:pPr>
    </w:p>
    <w:p w:rsidR="00876BEB" w:rsidRDefault="00876BEB" w:rsidP="00876BEB">
      <w:r>
        <w:t xml:space="preserve">        На основании постановления Администрации Быстроистокского района Алтайского края от 08.07.2021 № 124- </w:t>
      </w:r>
      <w:proofErr w:type="spellStart"/>
      <w:proofErr w:type="gramStart"/>
      <w:r>
        <w:t>р</w:t>
      </w:r>
      <w:proofErr w:type="spellEnd"/>
      <w:proofErr w:type="gramEnd"/>
      <w:r>
        <w:t xml:space="preserve">  «О безвозмездной передаче основных средств»</w:t>
      </w:r>
    </w:p>
    <w:p w:rsidR="00876BEB" w:rsidRDefault="00876BEB" w:rsidP="00876BEB"/>
    <w:p w:rsidR="00876BEB" w:rsidRDefault="00876BEB" w:rsidP="00876BEB">
      <w:r>
        <w:t xml:space="preserve">      1. Принять на баланс Администрации Быстроистокского сельсовета Быстроистокского района Алтайского края безвозмездно переданное имущество от Быстроистокского  района Алтайского края: </w:t>
      </w:r>
    </w:p>
    <w:p w:rsidR="00876BEB" w:rsidRDefault="00876BEB" w:rsidP="00876BEB">
      <w:r>
        <w:t>1.1 мусорный контейнер  (900*110*660) L-2 для сбора твёрдых коммунальных отходов в количестве 6 шт., балансовой стоимостью 39 000,00 (Тридцать девять тысяч) руб. 00 коп;</w:t>
      </w:r>
    </w:p>
    <w:p w:rsidR="00876BEB" w:rsidRDefault="00876BEB" w:rsidP="00876BEB">
      <w:r>
        <w:t>1.2.   контейнер для ТБО металл 2,0 мм, цвет красно-коричневый (0,75 м</w:t>
      </w:r>
      <w:proofErr w:type="gramStart"/>
      <w:r>
        <w:t>.к</w:t>
      </w:r>
      <w:proofErr w:type="gramEnd"/>
      <w:r>
        <w:t>уб. )   для сбора твёрдых коммунальных отходов в количестве 4 штук балансовой стоимостью 24 800,00 (Двадцать четыре тысячи восемьсот) руб. 00 коп</w:t>
      </w:r>
    </w:p>
    <w:p w:rsidR="00876BEB" w:rsidRDefault="00876BEB" w:rsidP="00876BEB"/>
    <w:p w:rsidR="00876BEB" w:rsidRDefault="00876BEB" w:rsidP="00876BEB">
      <w:r>
        <w:t xml:space="preserve">   2. Создать постоянную комиссию о приеме-передаче и списанию  товарно – материальных ценностей:</w:t>
      </w:r>
    </w:p>
    <w:p w:rsidR="00876BEB" w:rsidRDefault="00876BEB" w:rsidP="00876BEB"/>
    <w:p w:rsidR="00876BEB" w:rsidRDefault="00876BEB" w:rsidP="00876BEB">
      <w:r>
        <w:t xml:space="preserve">Председатель комиссии:       Печенкина Ю. А., специалист 1 категории  </w:t>
      </w:r>
    </w:p>
    <w:p w:rsidR="00876BEB" w:rsidRDefault="00876BEB" w:rsidP="00876BEB">
      <w:r>
        <w:t xml:space="preserve">                                                 Администрации сельсовета (ВУР);</w:t>
      </w:r>
    </w:p>
    <w:p w:rsidR="00876BEB" w:rsidRDefault="00876BEB" w:rsidP="00876BEB"/>
    <w:p w:rsidR="00876BEB" w:rsidRDefault="00876BEB" w:rsidP="00876BEB"/>
    <w:p w:rsidR="00876BEB" w:rsidRDefault="00876BEB" w:rsidP="00876BEB">
      <w:r>
        <w:t xml:space="preserve">Члены комиссии:                 Печенкина Ю. А. специалист 1 категории  </w:t>
      </w:r>
    </w:p>
    <w:p w:rsidR="00876BEB" w:rsidRDefault="00876BEB" w:rsidP="00876BEB">
      <w:r>
        <w:t xml:space="preserve">                                               администрации сельсовета (ВУР);</w:t>
      </w:r>
    </w:p>
    <w:p w:rsidR="00876BEB" w:rsidRDefault="00876BEB" w:rsidP="00876BEB">
      <w:pPr>
        <w:jc w:val="both"/>
      </w:pPr>
      <w:r>
        <w:t xml:space="preserve">                                              Толстых Е.</w:t>
      </w:r>
      <w:proofErr w:type="gramStart"/>
      <w:r>
        <w:t>С</w:t>
      </w:r>
      <w:proofErr w:type="gramEnd"/>
      <w:r>
        <w:t>, ведущий бухгалтер</w:t>
      </w:r>
    </w:p>
    <w:p w:rsidR="00876BEB" w:rsidRDefault="00876BEB" w:rsidP="00876BEB">
      <w:pPr>
        <w:jc w:val="both"/>
      </w:pPr>
      <w:r>
        <w:t xml:space="preserve">                                               централизованной бухгалтерии </w:t>
      </w:r>
      <w:proofErr w:type="gramStart"/>
      <w:r>
        <w:t>при</w:t>
      </w:r>
      <w:proofErr w:type="gramEnd"/>
    </w:p>
    <w:p w:rsidR="00876BEB" w:rsidRDefault="00876BEB" w:rsidP="00876BEB">
      <w:pPr>
        <w:jc w:val="both"/>
      </w:pPr>
      <w:r>
        <w:t xml:space="preserve">                                              Администрации Быстроистокского района            </w:t>
      </w:r>
    </w:p>
    <w:p w:rsidR="00876BEB" w:rsidRDefault="00876BEB" w:rsidP="00876BEB">
      <w:pPr>
        <w:jc w:val="both"/>
      </w:pPr>
      <w:r>
        <w:t xml:space="preserve">. </w:t>
      </w:r>
    </w:p>
    <w:p w:rsidR="00876BEB" w:rsidRDefault="00876BEB" w:rsidP="00876BEB">
      <w:pPr>
        <w:pStyle w:val="14"/>
        <w:shd w:val="clear" w:color="auto" w:fill="auto"/>
        <w:spacing w:line="240" w:lineRule="exact"/>
        <w:ind w:left="20"/>
        <w:jc w:val="both"/>
        <w:rPr>
          <w:sz w:val="24"/>
          <w:szCs w:val="24"/>
        </w:rPr>
      </w:pPr>
    </w:p>
    <w:p w:rsidR="00876BEB" w:rsidRDefault="00876BEB" w:rsidP="00876BEB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76BEB" w:rsidRDefault="00876BEB" w:rsidP="00876BEB"/>
    <w:p w:rsidR="00876BEB" w:rsidRDefault="00876BEB" w:rsidP="00876BEB">
      <w:pPr>
        <w:tabs>
          <w:tab w:val="left" w:pos="3270"/>
        </w:tabs>
      </w:pPr>
      <w:r>
        <w:t>Глава Администрации</w:t>
      </w:r>
    </w:p>
    <w:p w:rsidR="00876BEB" w:rsidRDefault="00876BEB" w:rsidP="00876BEB">
      <w:pPr>
        <w:tabs>
          <w:tab w:val="left" w:pos="3270"/>
        </w:tabs>
      </w:pPr>
      <w:r>
        <w:t>Быстроистокского сельсовета                                       С. П. Наливкин</w:t>
      </w: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БЫСТРОИСТОКСКОГО СЕЛЬСОВЕТА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БЫСТРОИСТОКСКОГО РАЙОНА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РАСПОРЯЖЕНИЕ</w:t>
      </w:r>
    </w:p>
    <w:p w:rsidR="00876BEB" w:rsidRDefault="00876BEB" w:rsidP="00876BEB">
      <w:pPr>
        <w:outlineLvl w:val="0"/>
        <w:rPr>
          <w:b/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03.08.2021 г.                                                                                   № 11 - </w:t>
      </w:r>
      <w:proofErr w:type="gramStart"/>
      <w:r>
        <w:rPr>
          <w:sz w:val="28"/>
          <w:szCs w:val="28"/>
        </w:rPr>
        <w:t>Р</w:t>
      </w:r>
      <w:proofErr w:type="gramEnd"/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 Быстрый  Исток</w:t>
      </w:r>
    </w:p>
    <w:p w:rsidR="00876BEB" w:rsidRDefault="00876BEB" w:rsidP="00876BEB">
      <w:pPr>
        <w:tabs>
          <w:tab w:val="left" w:pos="3270"/>
        </w:tabs>
        <w:rPr>
          <w:sz w:val="28"/>
          <w:szCs w:val="28"/>
        </w:rPr>
      </w:pPr>
    </w:p>
    <w:p w:rsidR="00876BEB" w:rsidRDefault="00876BEB" w:rsidP="00876BEB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приеме муниципального имущества</w:t>
      </w:r>
    </w:p>
    <w:p w:rsidR="00876BEB" w:rsidRDefault="00876BEB" w:rsidP="00876BEB">
      <w:pPr>
        <w:ind w:left="7080"/>
        <w:rPr>
          <w:bCs/>
          <w:sz w:val="28"/>
          <w:szCs w:val="28"/>
        </w:rPr>
      </w:pPr>
    </w:p>
    <w:p w:rsidR="00876BEB" w:rsidRDefault="00876BEB" w:rsidP="0087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Администрации Быстроистокского района Алтайского края от 02.08.2021 № 129-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«О безвозмездной передаче основных средств»</w:t>
      </w:r>
    </w:p>
    <w:p w:rsidR="00876BEB" w:rsidRDefault="00876BEB" w:rsidP="00876BEB">
      <w:pPr>
        <w:jc w:val="both"/>
        <w:rPr>
          <w:sz w:val="28"/>
          <w:szCs w:val="28"/>
        </w:rPr>
      </w:pPr>
    </w:p>
    <w:p w:rsidR="00876BEB" w:rsidRDefault="00876BEB" w:rsidP="0087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на баланс Администрации Быстроистокского сельсовета Быстроистокского района Алтайского края безвозмездно переданное имущество от Быстроистокского  района Алтайского края: </w:t>
      </w:r>
    </w:p>
    <w:p w:rsidR="00876BEB" w:rsidRDefault="00876BEB" w:rsidP="0087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контейнер   для ТБО в количестве 2 штуки на сумму 12 400, 00  (Двенадцать тысяч четыреста) рублей 00 копеек  </w:t>
      </w:r>
    </w:p>
    <w:p w:rsidR="00876BEB" w:rsidRDefault="00876BEB" w:rsidP="00876BEB">
      <w:pPr>
        <w:jc w:val="both"/>
        <w:rPr>
          <w:sz w:val="28"/>
          <w:szCs w:val="28"/>
        </w:rPr>
      </w:pPr>
    </w:p>
    <w:p w:rsidR="00876BEB" w:rsidRDefault="00876BEB" w:rsidP="00876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постоянную комиссию о приеме-передаче и списанию товарно -  материальных ценностей:</w:t>
      </w: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</w:t>
      </w:r>
      <w:proofErr w:type="spellStart"/>
      <w:r>
        <w:rPr>
          <w:sz w:val="28"/>
          <w:szCs w:val="28"/>
        </w:rPr>
        <w:t>И.В.Максимчик</w:t>
      </w:r>
      <w:proofErr w:type="spellEnd"/>
      <w:r>
        <w:rPr>
          <w:sz w:val="28"/>
          <w:szCs w:val="28"/>
        </w:rPr>
        <w:t xml:space="preserve">, зам. главы Администрации </w:t>
      </w: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Быстроистокского сельсовета</w:t>
      </w: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Печенкина Ю. А., специалист 1 категории  </w:t>
      </w: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Быстроистокского сельсовета </w:t>
      </w: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(ВУР);  </w:t>
      </w: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Толстых Е.С.,  ведущий бухгалтер   </w:t>
      </w: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централизованной бухгалтерии </w:t>
      </w:r>
      <w:proofErr w:type="gramStart"/>
      <w:r>
        <w:rPr>
          <w:sz w:val="28"/>
          <w:szCs w:val="28"/>
        </w:rPr>
        <w:t>при</w:t>
      </w:r>
      <w:proofErr w:type="gramEnd"/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Быстроистокского района     </w:t>
      </w: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tabs>
          <w:tab w:val="left" w:pos="3270"/>
        </w:tabs>
        <w:rPr>
          <w:sz w:val="28"/>
          <w:szCs w:val="28"/>
        </w:rPr>
      </w:pPr>
    </w:p>
    <w:p w:rsidR="00876BEB" w:rsidRDefault="00876BEB" w:rsidP="00876BEB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876BEB" w:rsidRDefault="00876BEB" w:rsidP="00876BEB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Быстроистокского сельсовета                                       </w:t>
      </w:r>
      <w:proofErr w:type="spellStart"/>
      <w:r>
        <w:rPr>
          <w:sz w:val="28"/>
          <w:szCs w:val="28"/>
        </w:rPr>
        <w:t>И.В.Максимчик</w:t>
      </w:r>
      <w:proofErr w:type="spellEnd"/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БЫСТРОИСТОКСКОГО СЕЛЬСОВЕТА БЫСТРОИСТОКСКОГО РАЙОНА АЛТАЙСКОГО КРАЯ</w:t>
      </w: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РАСПОРЯЖЕНИЕ.</w:t>
      </w: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Быстрый Исток</w:t>
      </w: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rPr>
          <w:sz w:val="28"/>
          <w:szCs w:val="28"/>
        </w:rPr>
      </w:pPr>
      <w:r>
        <w:rPr>
          <w:sz w:val="28"/>
          <w:szCs w:val="28"/>
        </w:rPr>
        <w:t>«30» августа 2021г.</w:t>
      </w:r>
      <w:r>
        <w:rPr>
          <w:sz w:val="28"/>
          <w:szCs w:val="28"/>
        </w:rPr>
        <w:tab/>
        <w:t xml:space="preserve">                                                                № 12-Р</w:t>
      </w: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pStyle w:val="21"/>
        <w:spacing w:line="240" w:lineRule="exact"/>
        <w:ind w:right="5527"/>
        <w:rPr>
          <w:sz w:val="28"/>
          <w:szCs w:val="28"/>
        </w:rPr>
      </w:pPr>
      <w:r>
        <w:rPr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</w:t>
      </w: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ConsPlusNormal"/>
        <w:ind w:firstLine="709"/>
        <w:jc w:val="both"/>
      </w:pPr>
      <w:r>
        <w:t>Во исполнение статьи 219 Бюджетного кодекса Российской Федерации</w:t>
      </w:r>
    </w:p>
    <w:p w:rsidR="00876BEB" w:rsidRDefault="00876BEB" w:rsidP="00876BEB">
      <w:pPr>
        <w:pStyle w:val="ConsPlusNormal"/>
        <w:ind w:firstLine="709"/>
        <w:jc w:val="both"/>
      </w:pPr>
    </w:p>
    <w:p w:rsidR="00876BEB" w:rsidRDefault="00876BEB" w:rsidP="00876BEB">
      <w:pPr>
        <w:pStyle w:val="ConsPlusNormal"/>
        <w:ind w:firstLine="709"/>
        <w:jc w:val="both"/>
      </w:pPr>
      <w:r>
        <w:t>ПРИКАЗЫВАЮ:</w:t>
      </w:r>
    </w:p>
    <w:p w:rsidR="00876BEB" w:rsidRDefault="00876BEB" w:rsidP="00876BEB">
      <w:pPr>
        <w:pStyle w:val="ConsPlusNormal"/>
        <w:ind w:firstLine="709"/>
        <w:jc w:val="both"/>
      </w:pPr>
    </w:p>
    <w:p w:rsidR="00876BEB" w:rsidRDefault="00876BEB" w:rsidP="00876BEB">
      <w:pPr>
        <w:pStyle w:val="ConsPlusNormal"/>
        <w:ind w:firstLine="709"/>
        <w:jc w:val="both"/>
      </w:pPr>
      <w:r>
        <w:t xml:space="preserve">1. Утвердить Порядок учета бюджетных и денежных обязательств </w:t>
      </w:r>
      <w:r>
        <w:br/>
        <w:t>получателей средств бюджета муниципального образования Быстроистокский сельсовет Быстроистокского района (далее – бюджет сельского поселения).</w:t>
      </w:r>
    </w:p>
    <w:p w:rsidR="00876BEB" w:rsidRDefault="00876BEB" w:rsidP="00876BEB">
      <w:pPr>
        <w:pStyle w:val="ConsPlusNormal"/>
        <w:ind w:firstLine="709"/>
        <w:jc w:val="both"/>
      </w:pPr>
      <w:r>
        <w:t>2. Настоящее распоряжение вступает в силу с 1 января 2022 года.</w:t>
      </w:r>
    </w:p>
    <w:p w:rsidR="00876BEB" w:rsidRDefault="00876BEB" w:rsidP="00876B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подлежит опубликованию на «Официальном сайте».</w:t>
      </w: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отставляю за собой.</w:t>
      </w: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ind w:firstLine="709"/>
        <w:rPr>
          <w:sz w:val="28"/>
          <w:szCs w:val="28"/>
        </w:rPr>
      </w:pPr>
    </w:p>
    <w:p w:rsidR="00876BEB" w:rsidRDefault="00876BEB" w:rsidP="00876BEB">
      <w:pPr>
        <w:pStyle w:val="21"/>
        <w:rPr>
          <w:sz w:val="28"/>
          <w:szCs w:val="28"/>
        </w:rPr>
      </w:pPr>
    </w:p>
    <w:p w:rsidR="00876BEB" w:rsidRDefault="00876BEB" w:rsidP="00876BEB">
      <w:pPr>
        <w:pStyle w:val="21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                                               И.В. </w:t>
      </w:r>
      <w:proofErr w:type="spellStart"/>
      <w:r>
        <w:rPr>
          <w:sz w:val="28"/>
          <w:szCs w:val="28"/>
        </w:rPr>
        <w:t>Максимчик</w:t>
      </w:r>
      <w:proofErr w:type="spellEnd"/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jc w:val="center"/>
      </w:pPr>
    </w:p>
    <w:p w:rsidR="00876BEB" w:rsidRDefault="00876BEB" w:rsidP="00876BEB">
      <w:pPr>
        <w:jc w:val="center"/>
      </w:pPr>
    </w:p>
    <w:p w:rsidR="00876BEB" w:rsidRDefault="00876BEB" w:rsidP="00876BEB">
      <w:pPr>
        <w:jc w:val="center"/>
      </w:pP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  <w:r>
        <w:rPr>
          <w:sz w:val="28"/>
        </w:rPr>
        <w:t>УТВЕРЖДЕН</w:t>
      </w:r>
    </w:p>
    <w:p w:rsidR="00876BEB" w:rsidRDefault="00876BEB" w:rsidP="00876BEB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Распоряжение Администрации</w:t>
      </w:r>
    </w:p>
    <w:p w:rsidR="00876BEB" w:rsidRDefault="00876BEB" w:rsidP="00876BEB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Быстроистокского сельсовета</w:t>
      </w:r>
    </w:p>
    <w:p w:rsidR="00876BEB" w:rsidRDefault="00876BEB" w:rsidP="00876BEB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Быстроистокского района</w:t>
      </w:r>
    </w:p>
    <w:p w:rsidR="00876BEB" w:rsidRDefault="00876BEB" w:rsidP="00876BEB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Алтайского края </w:t>
      </w:r>
    </w:p>
    <w:p w:rsidR="00876BEB" w:rsidRDefault="00876BEB" w:rsidP="00876BEB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от  30.08.2021 года № 12-Р</w:t>
      </w:r>
    </w:p>
    <w:p w:rsidR="00876BEB" w:rsidRDefault="00876BEB" w:rsidP="00876BEB">
      <w:pPr>
        <w:pStyle w:val="21"/>
        <w:rPr>
          <w:sz w:val="28"/>
        </w:rPr>
      </w:pPr>
    </w:p>
    <w:p w:rsidR="00876BEB" w:rsidRDefault="00876BEB" w:rsidP="00876BEB">
      <w:pPr>
        <w:pStyle w:val="21"/>
        <w:rPr>
          <w:sz w:val="28"/>
        </w:rPr>
      </w:pPr>
    </w:p>
    <w:p w:rsidR="00876BEB" w:rsidRDefault="00876BEB" w:rsidP="00876BEB">
      <w:pPr>
        <w:pStyle w:val="21"/>
        <w:rPr>
          <w:sz w:val="28"/>
        </w:rPr>
      </w:pPr>
    </w:p>
    <w:p w:rsidR="00876BEB" w:rsidRDefault="00876BEB" w:rsidP="00876BEB">
      <w:pPr>
        <w:pStyle w:val="ConsPlusNormal"/>
        <w:spacing w:line="240" w:lineRule="exact"/>
        <w:jc w:val="center"/>
        <w:rPr>
          <w:bCs/>
        </w:rPr>
      </w:pPr>
    </w:p>
    <w:p w:rsidR="00876BEB" w:rsidRDefault="00876BEB" w:rsidP="00876BEB">
      <w:pPr>
        <w:pStyle w:val="ConsPlusNormal"/>
        <w:spacing w:line="240" w:lineRule="exact"/>
        <w:jc w:val="center"/>
        <w:rPr>
          <w:bCs/>
        </w:rPr>
      </w:pPr>
      <w:r>
        <w:rPr>
          <w:bCs/>
        </w:rPr>
        <w:t>ПОРЯДОК</w:t>
      </w:r>
    </w:p>
    <w:p w:rsidR="00876BEB" w:rsidRDefault="00876BEB" w:rsidP="00876BEB">
      <w:pPr>
        <w:pStyle w:val="ConsPlusNormal"/>
        <w:spacing w:line="240" w:lineRule="exact"/>
        <w:jc w:val="center"/>
      </w:pPr>
      <w:r>
        <w:t xml:space="preserve">учета бюджетных и денежных обязательств получателей средств </w:t>
      </w:r>
    </w:p>
    <w:p w:rsidR="00876BEB" w:rsidRDefault="00876BEB" w:rsidP="00876BEB">
      <w:pPr>
        <w:pStyle w:val="ConsPlusNormal"/>
        <w:spacing w:line="240" w:lineRule="exact"/>
        <w:jc w:val="center"/>
        <w:rPr>
          <w:bCs/>
        </w:rPr>
      </w:pPr>
      <w:r>
        <w:t>бюджета сельского поселения</w:t>
      </w:r>
    </w:p>
    <w:p w:rsidR="00876BEB" w:rsidRDefault="00876BEB" w:rsidP="00876BEB">
      <w:pPr>
        <w:pStyle w:val="ConsPlusNormal"/>
        <w:jc w:val="center"/>
        <w:outlineLvl w:val="0"/>
      </w:pPr>
    </w:p>
    <w:p w:rsidR="00876BEB" w:rsidRDefault="00876BEB" w:rsidP="00876BEB">
      <w:pPr>
        <w:pStyle w:val="ConsPlusNormal"/>
        <w:jc w:val="center"/>
        <w:outlineLvl w:val="0"/>
      </w:pPr>
      <w:r>
        <w:t>I. Общие положения</w:t>
      </w:r>
    </w:p>
    <w:p w:rsidR="00876BEB" w:rsidRDefault="00876BEB" w:rsidP="00876BEB">
      <w:pPr>
        <w:pStyle w:val="21"/>
        <w:jc w:val="left"/>
        <w:rPr>
          <w:sz w:val="28"/>
          <w:szCs w:val="28"/>
        </w:rPr>
      </w:pPr>
    </w:p>
    <w:p w:rsidR="00876BEB" w:rsidRDefault="00876BEB" w:rsidP="00876BEB">
      <w:pPr>
        <w:pStyle w:val="ConsPlusNormal"/>
        <w:ind w:firstLine="709"/>
        <w:jc w:val="both"/>
      </w:pPr>
      <w:r>
        <w:t xml:space="preserve">1.1. Настоящий Порядок учета бюджетных и денежных обязательств </w:t>
      </w:r>
      <w:r>
        <w:br/>
        <w:t>получателей средств бюджета сельского поселения (далее – Порядок) устанавливает порядок исполнения бюджета сельского поселения по расходам в части учета Управлением Федерального казначейства по Алтайскому краю (далее – Управление) бюджетных и денежных обязательств получателей средств бюджета сельского поселения (далее соответственно – бюджетные обязательства, денежные обязательства).</w:t>
      </w:r>
    </w:p>
    <w:p w:rsidR="00876BEB" w:rsidRDefault="00876BEB" w:rsidP="00876BEB">
      <w:pPr>
        <w:pStyle w:val="ConsPlusNormal"/>
        <w:ind w:firstLine="709"/>
        <w:jc w:val="both"/>
      </w:pPr>
      <w: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>о денежном обязательстве осуществляется получателями средств бюджета сельского поселения или Управлением в случаях, установленных настоящим Порядком.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>получателями средств бюджета сельского поселения и Управлением представляются в Управление в электронном виде с применением электронной подписи лица, имеющего право действовать от имени получателя средств бюджета сельского поселения.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</w:r>
      <w:r>
        <w:lastRenderedPageBreak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бюджета сельского поселения обеспечивает идентичность информации, 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1.5. Лица, имеющие право действовать от имени получателя средств бюджета сельского поселения в соответствии с настоящим Порядком, несут </w:t>
      </w:r>
      <w: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br/>
        <w:t xml:space="preserve">и достоверность, а также за соблюдение установленных настоящим </w:t>
      </w:r>
      <w:r>
        <w:br/>
        <w:t>Порядком сроков их представления.</w:t>
      </w:r>
    </w:p>
    <w:p w:rsidR="00876BEB" w:rsidRDefault="00876BEB" w:rsidP="00876BEB">
      <w:pPr>
        <w:pStyle w:val="ConsPlusNormal"/>
        <w:ind w:firstLine="709"/>
        <w:jc w:val="center"/>
      </w:pPr>
    </w:p>
    <w:p w:rsidR="00876BEB" w:rsidRDefault="00876BEB" w:rsidP="00876BEB">
      <w:pPr>
        <w:pStyle w:val="ConsPlusNormal"/>
        <w:jc w:val="center"/>
      </w:pPr>
      <w:r>
        <w:t>II. Постановка на учет бюджетных обязательств и внесение</w:t>
      </w:r>
    </w:p>
    <w:p w:rsidR="00876BEB" w:rsidRDefault="00876BEB" w:rsidP="00876BEB">
      <w:pPr>
        <w:pStyle w:val="ConsPlusNormal"/>
        <w:jc w:val="center"/>
      </w:pPr>
      <w:r>
        <w:t>в них изменений</w:t>
      </w:r>
    </w:p>
    <w:p w:rsidR="00876BEB" w:rsidRDefault="00876BEB" w:rsidP="00876BEB">
      <w:pPr>
        <w:pStyle w:val="ConsPlusNormal"/>
        <w:ind w:firstLine="709"/>
        <w:jc w:val="both"/>
      </w:pPr>
    </w:p>
    <w:p w:rsidR="00876BEB" w:rsidRDefault="00876BEB" w:rsidP="00876BEB">
      <w:pPr>
        <w:pStyle w:val="ConsPlusNormal"/>
        <w:ind w:firstLine="709"/>
        <w:jc w:val="both"/>
      </w:pPr>
      <w:bookmarkStart w:id="0" w:name="P62"/>
      <w:bookmarkEnd w:id="0"/>
      <w:r>
        <w:t>2.1. </w:t>
      </w:r>
      <w:proofErr w:type="gramStart"/>
      <w:r>
        <w:t xml:space="preserve">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>обязательства получателей средств бюджета сельского поселения, и документов, подтверждающих возникновение денежных обязательств получателей средств бюджета сельского поселения, установленного Приложением 3 к настоящему Порядку (далее</w:t>
      </w:r>
      <w:proofErr w:type="gramEnd"/>
      <w:r>
        <w:t xml:space="preserve"> соответственно – документы-основания, Перечень документов-оснований).</w:t>
      </w:r>
    </w:p>
    <w:p w:rsidR="00876BEB" w:rsidRDefault="00876BEB" w:rsidP="00876BEB">
      <w:pPr>
        <w:pStyle w:val="ConsPlusNormal"/>
        <w:ind w:firstLine="709"/>
        <w:jc w:val="both"/>
      </w:pPr>
      <w:bookmarkStart w:id="1" w:name="P63"/>
      <w:bookmarkEnd w:id="1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и 8 графы 1 </w:t>
      </w:r>
      <w:r>
        <w:br/>
        <w:t xml:space="preserve">Перечня документов-оснований, формируются получателями средств </w:t>
      </w:r>
      <w:r>
        <w:br/>
        <w:t>бюджета сельского поселения не позднее пяти рабочих дней со дня заключения соответственно муниципального  контракта, договора,</w:t>
      </w:r>
      <w:r>
        <w:rPr>
          <w:color w:val="FF0000"/>
        </w:rPr>
        <w:t xml:space="preserve"> </w:t>
      </w:r>
      <w:r>
        <w:t>указанных в</w:t>
      </w:r>
      <w:r>
        <w:rPr>
          <w:color w:val="FF0000"/>
        </w:rPr>
        <w:t xml:space="preserve"> </w:t>
      </w:r>
      <w:r>
        <w:t>названных пунктах графы 1 Перечня документов-оснований;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9 и 22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бюджета сельского поселения не позднее пяти рабочих дней со дня доведения в установленном порядке соответствующих лимитов бюджетных </w:t>
      </w:r>
      <w:r>
        <w:br/>
        <w:t xml:space="preserve">обязательств на принятие и исполнение получателем средств </w:t>
      </w:r>
      <w:r>
        <w:br/>
        <w:t>бюджета сельского поселения бюджетных обязательств, возникших на основании нормативного правового акта о предоставлении субсидии</w:t>
      </w:r>
      <w:proofErr w:type="gramEnd"/>
      <w:r>
        <w:t xml:space="preserve"> юридическому лицу или иных документов, указанных в названных пунктах графы 1 Перечня документов-оснований;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lastRenderedPageBreak/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>
        <w:br/>
        <w:t>с санкционированием оплаты денежных обязательств получателей средств бюджета сельского поселения в соответствии с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 бюджета сельского поселения.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2.3. </w:t>
      </w:r>
      <w:proofErr w:type="gramStart"/>
      <w:r>
        <w:t xml:space="preserve">При наличии электронного документооборота между получателями средств бюджета сельского поселения и Управлением Сведения о бюджетных обязательствах, возникших на основании документов-оснований, </w:t>
      </w:r>
      <w:r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</w:t>
      </w:r>
      <w:proofErr w:type="gramEnd"/>
      <w:r>
        <w:t xml:space="preserve"> действовать от имени получателя средств бюджета сельского поселения.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>документооборота с применением электронной подписи между получателями средств бюджета сельского поселения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>
        <w:br/>
        <w:t xml:space="preserve">пунктом 1 графы 1 Перечня документов-оснований, копия указанного </w:t>
      </w:r>
      <w:r>
        <w:br/>
        <w:t>документа-основания в Управление не представляется.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 xml:space="preserve">10 - 18 и 20 графы 1 Перечня документов-оснований, в Управление </w:t>
      </w:r>
      <w:r>
        <w:br/>
        <w:t>не представляются.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Управление повторно не представляется.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sz w:val="28"/>
          <w:szCs w:val="28"/>
        </w:rPr>
        <w:br/>
        <w:t xml:space="preserve">с внесением изменений в документ-основание, предусмотренный </w:t>
      </w:r>
      <w:r>
        <w:rPr>
          <w:sz w:val="28"/>
          <w:szCs w:val="28"/>
        </w:rPr>
        <w:br/>
        <w:t xml:space="preserve">пунктами 2, 4, 6 - 8, 9 и 22 графы 1 Перечня документов-оснований, </w:t>
      </w:r>
      <w:r>
        <w:rPr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>
        <w:rPr>
          <w:sz w:val="28"/>
          <w:szCs w:val="28"/>
        </w:rPr>
        <w:br/>
        <w:t>и отсутствующий в информационных системах, представляется получателем средств бюджета сельского поселения в Управление одновременно со Сведениями о бюджетном обязательстве.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lastRenderedPageBreak/>
        <w:t xml:space="preserve">2.5. </w:t>
      </w:r>
      <w:proofErr w:type="gramStart"/>
      <w:r>
        <w:t xml:space="preserve">Копии документов-оснований (документов о внесении изменений </w:t>
      </w:r>
      <w: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>
        <w:br/>
        <w:t>или копии электронного документа, подтвержденной электронной подписью лица, имеющего право действовать от имени получателя средств бюджета сельского поселения, подлежат хранению в Управлении в соответствии с правилами делопроизводства.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>в них изменений) в соответствии со Сведениями о бюджетном обязательстве, сформированными получателем средств бюджета сельского поселения, Управление в течение трех рабочих дней со дня получения Сведений о бюджетном обязательстве осуществляет их проверку по следующим направлениям:</w:t>
      </w:r>
    </w:p>
    <w:p w:rsidR="00876BEB" w:rsidRDefault="00876BEB" w:rsidP="00876BEB">
      <w:pPr>
        <w:pStyle w:val="ConsPlusNormal"/>
        <w:ind w:firstLine="709"/>
        <w:jc w:val="both"/>
      </w:pPr>
      <w:bookmarkStart w:id="2" w:name="P124"/>
      <w:bookmarkEnd w:id="2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бюджета сельского поселения в Управление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не превышение суммы бюджетного обязательства по соответствующим кодам классификации расходов бюджета сельского поселения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  <w:t>бюджета сельского поселения, указанному в Сведениях о бюджетном обязательстве.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Управлением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876BEB" w:rsidRDefault="00876BEB" w:rsidP="00876BEB">
      <w:pPr>
        <w:pStyle w:val="ConsPlusNormal"/>
        <w:ind w:firstLine="709"/>
        <w:jc w:val="both"/>
      </w:pPr>
      <w:bookmarkStart w:id="3" w:name="P130"/>
      <w:bookmarkEnd w:id="3"/>
      <w:r>
        <w:t xml:space="preserve">2.7. </w:t>
      </w:r>
      <w:proofErr w:type="gramStart"/>
      <w:r>
        <w:t xml:space="preserve">В случае представления в Управление Сведений о бюджетном </w:t>
      </w:r>
      <w:r>
        <w:br/>
        <w:t>обязательстве на бумажном носителе в дополнение</w:t>
      </w:r>
      <w:proofErr w:type="gramEnd"/>
      <w:r>
        <w:t xml:space="preserve"> к проверке, </w:t>
      </w:r>
      <w:r>
        <w:br/>
      </w:r>
      <w:r>
        <w:lastRenderedPageBreak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>о бюджетном обязательстве от имени получателя средств бюджета сельского поселения, имеющимся в Управлении образцам, представленным получателем средств бюджета сельского поселения в порядке, установленном для открытия соответствующего лицевого счета.</w:t>
      </w:r>
    </w:p>
    <w:p w:rsidR="00876BEB" w:rsidRDefault="00876BEB" w:rsidP="00876BEB">
      <w:pPr>
        <w:pStyle w:val="ConsPlusNormal"/>
        <w:ind w:firstLine="709"/>
        <w:jc w:val="both"/>
      </w:pPr>
      <w:bookmarkStart w:id="4" w:name="P134"/>
      <w:bookmarkEnd w:id="4"/>
      <w:r>
        <w:t>2.8. 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>получателю средств бюджета сельского поселения извещение о постановке на учет (изменении</w:t>
      </w:r>
      <w:proofErr w:type="gramEnd"/>
      <w:r>
        <w:t xml:space="preserve">) </w:t>
      </w:r>
      <w:proofErr w:type="gramStart"/>
      <w:r>
        <w:t xml:space="preserve">бюджетного 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Извещение о бюджетном обязательстве направляется Управлением </w:t>
      </w:r>
      <w:r>
        <w:br/>
        <w:t>получателю средств бюджета сельского поселения: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876BEB" w:rsidRDefault="00876BEB" w:rsidP="00876BEB">
      <w:pPr>
        <w:pStyle w:val="ConsPlusNormal"/>
        <w:ind w:firstLine="709"/>
        <w:jc w:val="both"/>
      </w:pPr>
      <w:r>
        <w:t>с 1 по 8 разряд – уникальный код получателя средств бюджета сельского поселения по сводному реестру участников бюджетного процесса (далее – Сводный реестр);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876BEB" w:rsidRDefault="00876BEB" w:rsidP="00876BEB">
      <w:pPr>
        <w:pStyle w:val="ConsPlusNormal"/>
        <w:ind w:firstLine="709"/>
        <w:jc w:val="both"/>
      </w:pPr>
      <w:r>
        <w:lastRenderedPageBreak/>
        <w:t xml:space="preserve">с 11 по 19 разряд – уникальный номер бюджетного обязательства, </w:t>
      </w:r>
      <w:r>
        <w:br/>
        <w:t>присваиваемый Управлением в рамках одного календарного года.</w:t>
      </w:r>
    </w:p>
    <w:p w:rsidR="00876BEB" w:rsidRDefault="00876BEB" w:rsidP="00876BEB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бюджета сельского поселения.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>
        <w:br/>
        <w:t xml:space="preserve">настоящего Порядка, Управление в течение трех рабочих дней со дня </w:t>
      </w:r>
      <w:r>
        <w:br/>
        <w:t>получения Сведений о бюджетном обязательстве: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направляет получателю средств бюджета сельского поселения уведомление 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возвращает получателю средств бюджета сельского поселения копию Сведений о бюджетном обязательстве с указанием причины, по которой постановка на учет бюджетного обязательства не осуществляется, даты отказа, </w:t>
      </w:r>
      <w:r>
        <w:br/>
        <w:t xml:space="preserve">должности сотрудника Управления,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2.10. </w:t>
      </w:r>
      <w:proofErr w:type="gramStart"/>
      <w:r>
        <w:t xml:space="preserve">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>получателю средств бюджета сельского поселения Извещение о бюджетном обязательстве с указанием информации, предусмотренной пунктом 2.8 настоящего Порядка;</w:t>
      </w:r>
    </w:p>
    <w:p w:rsidR="00876BEB" w:rsidRDefault="00876BEB" w:rsidP="00876BEB">
      <w:pPr>
        <w:pStyle w:val="ConsPlusNormal"/>
        <w:ind w:firstLine="709"/>
        <w:jc w:val="both"/>
      </w:pPr>
      <w:r>
        <w:t>получателю средств бюджета сельского поселения и главному распорядителю средств бюджета 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proofErr w:type="gramStart"/>
      <w:r>
        <w:rPr>
          <w:sz w:val="28"/>
          <w:szCs w:val="28"/>
        </w:rPr>
        <w:t xml:space="preserve">В бюджетные обязательства, поставленные на учет до начала </w:t>
      </w:r>
      <w:r>
        <w:rPr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бюджета сельского поселения вносятся изменения в соответствии с пунктом 2.4 настоящего Порядка в срок </w:t>
      </w:r>
      <w:r>
        <w:rPr>
          <w:sz w:val="28"/>
          <w:szCs w:val="28"/>
        </w:rPr>
        <w:br/>
        <w:t xml:space="preserve">до 1 февраля текущего финансового года в части уточнения суммы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неисполненного на конец отчетного финансового года бюджетного </w:t>
      </w:r>
      <w:r>
        <w:rPr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sz w:val="28"/>
          <w:szCs w:val="28"/>
        </w:rPr>
        <w:br/>
        <w:t>(при наличии</w:t>
      </w:r>
      <w:proofErr w:type="gramEnd"/>
      <w:r>
        <w:rPr>
          <w:sz w:val="28"/>
          <w:szCs w:val="28"/>
        </w:rPr>
        <w:t>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в случае отрицательного результата проверки Сведений </w:t>
      </w:r>
      <w:r>
        <w:rPr>
          <w:sz w:val="28"/>
          <w:szCs w:val="28"/>
        </w:rPr>
        <w:br/>
        <w:t xml:space="preserve">о бюджетном обязательстве, сформированных по бюджетным </w:t>
      </w:r>
      <w:r>
        <w:rPr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>
        <w:rPr>
          <w:sz w:val="28"/>
          <w:szCs w:val="28"/>
        </w:rPr>
        <w:br/>
        <w:t>положениям абзацев третьего и четвертого пункта 2.6 настоящего Порядка, направляет для сведения главному распорядителю (распорядителю) средств бюджета сельского поселения, в ведении которого находится получатель средств бюджета сельского поселения, Уведомление о превышении бюджетным обязательством неиспользованных лимитов бюджетных обязательств, реквизиты которого установлены приложением</w:t>
      </w:r>
      <w:proofErr w:type="gramEnd"/>
      <w:r>
        <w:rPr>
          <w:sz w:val="28"/>
          <w:szCs w:val="28"/>
        </w:rPr>
        <w:t xml:space="preserve"> 4 к Порядку Минфина России, не позднее следующего рабочего дня со дня получения Сведений о бюджетном обязательстве.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2.12. </w:t>
      </w:r>
      <w:proofErr w:type="gramStart"/>
      <w:r>
        <w:t>В случае ликвидации, реорганизации получателя средств бюджета сельского поселения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сельского поселения в части аннулирования соответствующих неисполненных бюджетных обязательств.</w:t>
      </w:r>
      <w:proofErr w:type="gramEnd"/>
    </w:p>
    <w:p w:rsidR="00876BEB" w:rsidRDefault="00876BEB" w:rsidP="00876BEB">
      <w:pPr>
        <w:pStyle w:val="ConsPlusNormal"/>
        <w:ind w:firstLine="709"/>
      </w:pPr>
    </w:p>
    <w:p w:rsidR="00876BEB" w:rsidRDefault="00876BEB" w:rsidP="00876BEB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876BEB" w:rsidRDefault="00876BEB" w:rsidP="00876BEB">
      <w:pPr>
        <w:pStyle w:val="ConsPlusNormal"/>
        <w:ind w:firstLine="709"/>
      </w:pPr>
    </w:p>
    <w:p w:rsidR="00876BEB" w:rsidRDefault="00876BEB" w:rsidP="00876BEB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</w:t>
      </w:r>
      <w:proofErr w:type="gramStart"/>
      <w:r>
        <w:t xml:space="preserve">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19 и 21 </w:t>
      </w:r>
      <w:r>
        <w:br/>
        <w:t xml:space="preserve">графы 1 Перечня документов-оснований, формируются в срок, </w:t>
      </w:r>
      <w:r>
        <w:br/>
        <w:t xml:space="preserve">установленный бюджетным законодательством Российской Федерации </w:t>
      </w:r>
      <w:r>
        <w:br/>
        <w:t xml:space="preserve">для представления в установленном порядке получателем средств бюджета сельского поселения – должником информации об источнике образования </w:t>
      </w:r>
      <w:r>
        <w:br/>
        <w:t>задолженности и кодах бюджетной классификации Российской Федерации, по которым должны быть произведены расходы бюджета сельского поселения по исполнению исполнительного</w:t>
      </w:r>
      <w:proofErr w:type="gramEnd"/>
      <w:r>
        <w:t xml:space="preserve"> документа, решения налогового органа.</w:t>
      </w:r>
    </w:p>
    <w:p w:rsidR="00876BEB" w:rsidRDefault="00876BEB" w:rsidP="00876BEB">
      <w:pPr>
        <w:pStyle w:val="ConsPlusNormal"/>
        <w:ind w:firstLine="709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в Управлении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3.3. </w:t>
      </w:r>
      <w:proofErr w:type="gramStart"/>
      <w: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</w:r>
      <w:r>
        <w:lastRenderedPageBreak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>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 xml:space="preserve">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  <w:t xml:space="preserve">которого выдан исполнительный документ, документе об отсрочке </w:t>
      </w:r>
      <w:r>
        <w:br/>
        <w:t xml:space="preserve">или рассрочке уплаты налога, сбора, пеней, штрафов, или ином документе </w:t>
      </w:r>
      <w:r>
        <w:br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</w:t>
      </w:r>
      <w:proofErr w:type="gramEnd"/>
      <w:r>
        <w:t xml:space="preserve"> от имени получателя средств бюджета сельского поселения.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3.4. </w:t>
      </w:r>
      <w:proofErr w:type="gramStart"/>
      <w:r>
        <w:t xml:space="preserve">В случае ликвидации получателя средств бюджета сельского поселения либо изменения типа казенного учреждения не позднее пяти </w:t>
      </w:r>
      <w: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br/>
        <w:t xml:space="preserve">в ранее учтенное бюджетное обязательство, возникшее на основании </w:t>
      </w:r>
      <w:r>
        <w:br/>
        <w:t xml:space="preserve">исполнительного документа, решения налогового органа, Управлением </w:t>
      </w:r>
      <w:r>
        <w:br/>
        <w:t>вносятся изменения в части аннулирования неисполненного бюджетного обязательства.</w:t>
      </w:r>
      <w:proofErr w:type="gramEnd"/>
    </w:p>
    <w:p w:rsidR="00876BEB" w:rsidRDefault="00876BEB" w:rsidP="00876BEB">
      <w:pPr>
        <w:pStyle w:val="ConsPlusNormal"/>
        <w:ind w:firstLine="709"/>
        <w:jc w:val="center"/>
      </w:pPr>
    </w:p>
    <w:p w:rsidR="00876BEB" w:rsidRDefault="00876BEB" w:rsidP="00876BEB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>. Постановка на учет денежных обязательств</w:t>
      </w:r>
    </w:p>
    <w:p w:rsidR="00876BEB" w:rsidRDefault="00876BEB" w:rsidP="00876BEB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4.2. </w:t>
      </w:r>
      <w:proofErr w:type="gramStart"/>
      <w:r>
        <w:t xml:space="preserve">Сведения о денежных обязательствах по принятым бюджетным обязательствам формируются Управлением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оплаты денежных обязательств получателей средств </w:t>
      </w:r>
      <w:r>
        <w:br/>
        <w:t>бюджета сельского поселения и администраторов источников финансирования дефицита бюджета сельского поселения, за исключением случаев, указанных в абзацах третьем - четвертом настоящего пункта.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>Сведения о денежных обязательствах формируются получателем средств бюджета сельского поселения в течение трех рабочих дней со дня, следующего за днем возникновения денежного обязательства в случае: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876BEB" w:rsidRDefault="00876BEB" w:rsidP="00876BEB">
      <w:pPr>
        <w:pStyle w:val="ConsPlusNormal"/>
        <w:ind w:firstLine="709"/>
        <w:jc w:val="both"/>
      </w:pPr>
      <w:r>
        <w:lastRenderedPageBreak/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4.3. </w:t>
      </w:r>
      <w:proofErr w:type="gramStart"/>
      <w: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>
        <w:t xml:space="preserve"> Российской Федерации.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4.4. Управление не позднее следующего рабочего дня со дня </w:t>
      </w:r>
      <w:r>
        <w:br/>
        <w:t>представления получателем средств бюджета сельского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876BEB" w:rsidRDefault="00876BEB" w:rsidP="00876BEB">
      <w:pPr>
        <w:pStyle w:val="ConsPlusNormal"/>
        <w:ind w:firstLine="709"/>
        <w:jc w:val="both"/>
      </w:pPr>
      <w: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сельского поселения в Управление для постановки на учет денежных обязательств в соответствии с настоящим Порядком.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4.5. </w:t>
      </w:r>
      <w:proofErr w:type="gramStart"/>
      <w:r>
        <w:t xml:space="preserve">В случае положительного результата проверки Сведений </w:t>
      </w:r>
      <w:r>
        <w:br/>
        <w:t xml:space="preserve">о денежном обязательстве Управление присваивает учетный номер </w:t>
      </w:r>
      <w:r>
        <w:br/>
        <w:t>денежному обязательству (вносит в него изменения) и в срок, установленный абзацем вторым пункта 4.2 настоящего Порядка, направляет получателю средств бюджета сельского поселения 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>Извещение о денежном обязательстве направляется получателю средств бюджета сельского поселения:</w:t>
      </w:r>
    </w:p>
    <w:p w:rsidR="00876BEB" w:rsidRDefault="00876BEB" w:rsidP="00876BEB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  <w:t xml:space="preserve">Управления, – в отношении Сведений о денежном обязательстве, </w:t>
      </w:r>
      <w:r>
        <w:br/>
        <w:t>представленных на бумажном носителе.</w:t>
      </w:r>
    </w:p>
    <w:p w:rsidR="00876BEB" w:rsidRDefault="00876BEB" w:rsidP="00876BEB">
      <w:pPr>
        <w:pStyle w:val="ConsPlusNormal"/>
        <w:ind w:firstLine="709"/>
        <w:jc w:val="both"/>
      </w:pPr>
      <w:r>
        <w:lastRenderedPageBreak/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876BEB" w:rsidRDefault="00876BEB" w:rsidP="00876BEB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876BEB" w:rsidRDefault="00876BEB" w:rsidP="00876BEB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4.6. В случае отрицательного результата проверки Сведений </w:t>
      </w:r>
      <w:r>
        <w:br/>
        <w:t xml:space="preserve">о денежном обязательстве Управление в срок, установленный в абзаце </w:t>
      </w:r>
      <w:r>
        <w:br/>
        <w:t>втором пункта 4.2 настоящего Порядка:</w:t>
      </w:r>
    </w:p>
    <w:p w:rsidR="00876BEB" w:rsidRDefault="00876BEB" w:rsidP="00876BEB">
      <w:pPr>
        <w:pStyle w:val="ConsPlusNormal"/>
        <w:ind w:firstLine="709"/>
        <w:jc w:val="both"/>
      </w:pPr>
      <w:r>
        <w:t>в отношении Сведений о денежных обязательствах, сформированных Управлением, направляет получателю средств бюджета сельского поселения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876BEB" w:rsidRDefault="00876BEB" w:rsidP="00876BEB">
      <w:pPr>
        <w:pStyle w:val="ConsPlusNormal"/>
        <w:ind w:firstLine="709"/>
        <w:jc w:val="both"/>
      </w:pPr>
      <w:r>
        <w:t>в отношении Сведений о денежных обязательствах, сформированных получателем средств бюджета сельского поселения,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направляет получателю средств бюджета сельского поселения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876BEB" w:rsidRDefault="00876BEB" w:rsidP="00876BEB">
      <w:pPr>
        <w:pStyle w:val="ConsPlusNormal"/>
        <w:ind w:firstLine="709"/>
      </w:pPr>
    </w:p>
    <w:p w:rsidR="00876BEB" w:rsidRDefault="00876BEB" w:rsidP="00876BEB">
      <w:pPr>
        <w:pStyle w:val="ConsPlusNormal"/>
        <w:tabs>
          <w:tab w:val="left" w:pos="1985"/>
        </w:tabs>
        <w:jc w:val="center"/>
      </w:pPr>
      <w:r>
        <w:t xml:space="preserve">V. Представление информации </w:t>
      </w:r>
      <w:r>
        <w:br/>
        <w:t>о бюджетных и денежных обязательствах, учтенных в Управлении</w:t>
      </w:r>
    </w:p>
    <w:p w:rsidR="00876BEB" w:rsidRDefault="00876BEB" w:rsidP="00876BEB">
      <w:pPr>
        <w:pStyle w:val="ConsPlusNormal"/>
        <w:ind w:firstLine="709"/>
        <w:jc w:val="both"/>
      </w:pPr>
    </w:p>
    <w:p w:rsidR="00876BEB" w:rsidRDefault="00876BEB" w:rsidP="00876BEB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>предоставляется Управлением в электронном виде:</w:t>
      </w:r>
    </w:p>
    <w:p w:rsidR="00876BEB" w:rsidRDefault="00876BEB" w:rsidP="00876BEB">
      <w:pPr>
        <w:pStyle w:val="ConsPlusNormal"/>
        <w:ind w:firstLine="709"/>
      </w:pPr>
      <w:r>
        <w:t>Администрации Быстроистокского сельсовета Быстроистокского района Алтайского края по всем бюджетным и денежным обязательствам;</w:t>
      </w:r>
    </w:p>
    <w:p w:rsidR="00876BEB" w:rsidRDefault="00876BEB" w:rsidP="00876BEB">
      <w:pPr>
        <w:pStyle w:val="ConsPlusNormal"/>
        <w:ind w:firstLine="709"/>
        <w:jc w:val="both"/>
      </w:pPr>
      <w:r>
        <w:t>главным распорядителям средств бюджета сельского поселения – в части бюджетных и денежных обязательств;</w:t>
      </w:r>
    </w:p>
    <w:p w:rsidR="00876BEB" w:rsidRDefault="00876BEB" w:rsidP="00876BEB">
      <w:pPr>
        <w:pStyle w:val="ConsPlusNormal"/>
        <w:ind w:firstLine="709"/>
        <w:jc w:val="both"/>
      </w:pPr>
      <w:r>
        <w:t>получателям средств бюджета сельского поселения – в части бюджетных и денежных обязательств соответствующего получателя средств бюджета сельского поселения;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876BEB" w:rsidRDefault="00876BEB" w:rsidP="00876BEB">
      <w:pPr>
        <w:pStyle w:val="ConsPlusNormal"/>
        <w:ind w:firstLine="709"/>
      </w:pPr>
      <w:proofErr w:type="gramStart"/>
      <w:r>
        <w:lastRenderedPageBreak/>
        <w:t>1) по запросу  Администрации Быстроистокского сельсовета Быстроистокского района Алтайского края,  уполномоченного в соответствии с нормативно-правовыми актами поселения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876BEB" w:rsidRDefault="00876BEB" w:rsidP="00876BEB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876BEB" w:rsidRDefault="00876BEB" w:rsidP="00876BEB">
      <w:pPr>
        <w:pStyle w:val="ConsPlusNormal"/>
        <w:ind w:firstLine="709"/>
        <w:jc w:val="both"/>
      </w:pPr>
      <w: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2) по запросу главного распорядителя средств бюджета сельского поселения Управление представляет с указанными в запросе детализацией </w:t>
      </w:r>
      <w: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>распорядителя средств бюджета сельского поселения получателям средств бюджета сельского поселения, реквизиты которой установлены приложением 6 к Порядку Минфина России, сформированную нарастающим итогом с начала текущего финансового года</w:t>
      </w:r>
      <w:proofErr w:type="gramEnd"/>
      <w:r>
        <w:t xml:space="preserve"> по состоянию на соответствующую дату;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3) по запросу получателя средств бюджета сельского поселения Управление предоставляет Справку об исполнении принятых на учет бюджетных </w:t>
      </w:r>
      <w:r>
        <w:br/>
        <w:t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сельского поселения, нарастающим итогом с 1 января текущего финансового года и содержит</w:t>
      </w:r>
      <w:proofErr w:type="gramEnd"/>
      <w:r>
        <w:t xml:space="preserve"> информацию об исполнении бюджетных или денежных обязательств, поставленных на учет в Управлении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4) по запросу получателя средств бюджета сельского поселения Управление по месту </w:t>
      </w:r>
      <w:proofErr w:type="gramStart"/>
      <w:r>
        <w:t>обслуживания получателя средств бюджета сельского поселения</w:t>
      </w:r>
      <w:proofErr w:type="gramEnd"/>
      <w:r>
        <w:t xml:space="preserve">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876BEB" w:rsidRDefault="00876BEB" w:rsidP="00876BEB">
      <w:pPr>
        <w:pStyle w:val="ConsPlusNormal"/>
        <w:ind w:firstLine="709"/>
        <w:jc w:val="both"/>
      </w:pPr>
      <w:proofErr w:type="gramStart"/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>
        <w:br/>
        <w:t>с условиями указанных договоров-оснований оплате в отчетном финансовом году, а также о</w:t>
      </w:r>
      <w:proofErr w:type="gramEnd"/>
      <w:r>
        <w:t xml:space="preserve"> неиспользованных на начало очередного финансового года </w:t>
      </w:r>
      <w:proofErr w:type="gramStart"/>
      <w:r>
        <w:t>остатках</w:t>
      </w:r>
      <w:proofErr w:type="gramEnd"/>
      <w:r>
        <w:t xml:space="preserve"> лимитов бюджетных обязательств на исполнение указанных </w:t>
      </w:r>
      <w:r>
        <w:br/>
        <w:t>договоров-оснований.</w:t>
      </w:r>
    </w:p>
    <w:p w:rsidR="00876BEB" w:rsidRDefault="00876BEB" w:rsidP="00876BEB">
      <w:pPr>
        <w:pStyle w:val="ConsPlusNormal"/>
        <w:ind w:firstLine="709"/>
        <w:jc w:val="both"/>
      </w:pPr>
      <w:r>
        <w:lastRenderedPageBreak/>
        <w:t xml:space="preserve">По запросу главного распорядителя средств бюджета сельского поселения Управление формирует сводную Справку о неисполненных в отчетном </w:t>
      </w:r>
      <w:r>
        <w:br/>
        <w:t>финансовом году бюджетных обязательствах получателей средств бюджета поселения, находящихся в ведении главного распорядителя средств бюджета сельского поселения.</w:t>
      </w:r>
    </w:p>
    <w:p w:rsidR="00876BEB" w:rsidRDefault="00876BEB" w:rsidP="00876BEB">
      <w:pPr>
        <w:pStyle w:val="ConsPlusNormal"/>
        <w:ind w:left="5387"/>
      </w:pPr>
      <w:r>
        <w:br w:type="page"/>
      </w:r>
      <w:r>
        <w:lastRenderedPageBreak/>
        <w:t>Приложение 1</w:t>
      </w:r>
    </w:p>
    <w:p w:rsidR="00876BEB" w:rsidRDefault="00876BEB" w:rsidP="00876BEB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 сельского поселения</w:t>
      </w:r>
      <w:r>
        <w:rPr>
          <w:u w:val="single"/>
        </w:rPr>
        <w:t xml:space="preserve"> </w:t>
      </w:r>
    </w:p>
    <w:p w:rsidR="00876BEB" w:rsidRDefault="00876BEB" w:rsidP="00876BEB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876BEB" w:rsidRDefault="00876BEB" w:rsidP="00876BEB">
      <w:pPr>
        <w:pStyle w:val="ConsPlusNormal"/>
        <w:ind w:firstLine="709"/>
        <w:jc w:val="both"/>
        <w:rPr>
          <w:b/>
        </w:rPr>
      </w:pPr>
    </w:p>
    <w:p w:rsidR="00876BEB" w:rsidRDefault="00876BEB" w:rsidP="00876BEB">
      <w:pPr>
        <w:pStyle w:val="ConsPlusNormal"/>
        <w:jc w:val="center"/>
        <w:rPr>
          <w:b/>
        </w:rPr>
      </w:pPr>
    </w:p>
    <w:p w:rsidR="00876BEB" w:rsidRDefault="00876BEB" w:rsidP="00876BEB">
      <w:pPr>
        <w:pStyle w:val="ConsPlusNormal"/>
        <w:jc w:val="center"/>
      </w:pPr>
      <w:r>
        <w:t xml:space="preserve">Реквизиты </w:t>
      </w:r>
    </w:p>
    <w:p w:rsidR="00876BEB" w:rsidRDefault="00876BEB" w:rsidP="00876BEB">
      <w:pPr>
        <w:pStyle w:val="ConsPlusNormal"/>
        <w:jc w:val="center"/>
        <w:rPr>
          <w:b/>
        </w:rPr>
      </w:pPr>
      <w:r>
        <w:t>Сведения о бюджетном обязательстве</w:t>
      </w:r>
    </w:p>
    <w:p w:rsidR="00876BEB" w:rsidRDefault="00876BEB" w:rsidP="00876BEB">
      <w:pPr>
        <w:pStyle w:val="ConsPlusNormal"/>
      </w:pPr>
    </w:p>
    <w:p w:rsidR="00876BEB" w:rsidRDefault="00876BEB" w:rsidP="00876BE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876BEB" w:rsidRDefault="00876BEB" w:rsidP="00876BEB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876BEB" w:rsidTr="00876BEB">
        <w:trPr>
          <w:trHeight w:val="5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Правила формирования,</w:t>
            </w:r>
          </w:p>
          <w:p w:rsidR="00876BEB" w:rsidRDefault="00876BEB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876BEB" w:rsidRDefault="00876BEB" w:rsidP="00876BE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876BEB" w:rsidTr="00876BEB">
        <w:trPr>
          <w:cantSplit/>
          <w:trHeight w:val="25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2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1. Номер сведений о бюджетном обязательстве получателя средств бюджета сельского поселения </w:t>
            </w:r>
            <w: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при внесении изменений </w:t>
            </w:r>
            <w:r>
              <w:br/>
              <w:t xml:space="preserve">в поставленное на учет бюджетное </w:t>
            </w:r>
            <w:r>
              <w:br/>
              <w:t>обязательство.</w:t>
            </w:r>
          </w:p>
          <w:p w:rsidR="00876BEB" w:rsidRDefault="00876BEB">
            <w:pPr>
              <w:pStyle w:val="ConsPlusNormal"/>
              <w:jc w:val="both"/>
            </w:pPr>
            <w: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>
              <w:br/>
              <w:t>на учет.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формирования Сведений о бюджетном обязательстве получателем средств бюджета сельского поселения.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4. Тип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код типа бюджетного </w:t>
            </w:r>
            <w:r>
              <w:br/>
              <w:t>обязательства, исходя из следующего:</w:t>
            </w:r>
          </w:p>
          <w:p w:rsidR="00876BEB" w:rsidRDefault="00876BEB">
            <w:pPr>
              <w:pStyle w:val="ConsPlusNormal"/>
              <w:jc w:val="both"/>
            </w:pPr>
            <w:r>
              <w:t xml:space="preserve">1 - закупка, если бюджетное обязательство связано с закупкой товаров, работ, услуг </w:t>
            </w:r>
            <w:r>
              <w:br/>
              <w:t>в текущем финансовом году;</w:t>
            </w:r>
          </w:p>
          <w:p w:rsidR="00876BEB" w:rsidRDefault="00876BEB">
            <w:pPr>
              <w:pStyle w:val="ConsPlusNormal"/>
              <w:jc w:val="both"/>
            </w:pPr>
            <w: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>
              <w:br/>
              <w:t>работ, услуг прошлых лет.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бюджета – «бюджет муниципального образования Быстроистокский сельсовет Быстроистокского района».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финансовый орган –  Администрация Быстроистокского сельсовета  Быстроистокского района  Алтайского края».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уникальный код организации по Сводному реестру (далее - код по Сводному реестру) получателя средств бюджета поселения в соответствии со Сводным реестром.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>распорядителя средств бюджета сельского поселения в соответствии со Сводным реестром.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5.8.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код </w:t>
            </w:r>
            <w:proofErr w:type="gramStart"/>
            <w:r>
              <w:t xml:space="preserve">главы главного </w:t>
            </w:r>
            <w:r>
              <w:br/>
              <w:t>распорядителя средств бюджета сельского поселения</w:t>
            </w:r>
            <w:proofErr w:type="gramEnd"/>
            <w:r>
              <w:t xml:space="preserve"> по бюджетной классификации Российской Федерации.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5.9. 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«Отдел № 5 Управления Федерального казначейства по Алтайскому краю».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номер соответствующего </w:t>
            </w:r>
            <w:r>
              <w:br/>
              <w:t>лицевого счета получателя бюджетных средств.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6. Реквизиты документа, </w:t>
            </w:r>
            <w: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6.1. Вид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6.2. Наименование 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6.4. Дата документа-основания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6.5.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предмет по документу-основанию. </w:t>
            </w:r>
          </w:p>
          <w:p w:rsidR="00876BEB" w:rsidRDefault="00876BEB">
            <w:pPr>
              <w:pStyle w:val="ConsPlusNormal"/>
              <w:jc w:val="both"/>
            </w:pPr>
            <w:proofErr w:type="gramStart"/>
            <w:r>
              <w:t>При заполнении в пункте 6.1 настоящих Правил значения «контракт» или «договор» указывается наименование (я) объекта закупки (поставляемых товаров, выполняемых работ, оказываемых услуг), указанное (</w:t>
            </w:r>
            <w:proofErr w:type="spellStart"/>
            <w:r>
              <w:t>ые</w:t>
            </w:r>
            <w:proofErr w:type="spellEnd"/>
            <w:r>
              <w:t>) в контракте (договоре).</w:t>
            </w:r>
            <w:proofErr w:type="gramEnd"/>
          </w:p>
          <w:p w:rsidR="00876BEB" w:rsidRDefault="00876BEB">
            <w:pPr>
              <w:pStyle w:val="ConsPlusNormal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наименование) (я) цел</w:t>
            </w:r>
            <w:proofErr w:type="gramStart"/>
            <w:r>
              <w:t>и(</w:t>
            </w:r>
            <w:proofErr w:type="gramEnd"/>
            <w:r>
              <w:t>ей) предоставления, целевого направления, направления 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>
              <w:t>–</w:t>
            </w:r>
            <w:r>
              <w:rPr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В остальных случаях не заполняется.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  <w:t>идентификатор документа-основания.</w:t>
            </w:r>
          </w:p>
          <w:p w:rsidR="00876BEB" w:rsidRDefault="00876BEB">
            <w:pPr>
              <w:pStyle w:val="ConsPlusNormal"/>
              <w:jc w:val="both"/>
            </w:pPr>
            <w:r>
              <w:t>При не заполнении пункта 6.7 идентификатор указывается при наличии.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6.10. Сумма в валюте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6.</w:t>
            </w:r>
            <w:r>
              <w:rPr>
                <w:lang w:val="en-US"/>
              </w:rPr>
              <w:t>11</w:t>
            </w:r>
            <w:r>
              <w:t>. Код валюты по ОКВ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заключения муниципального  контракта (договора) указывается код валюты, в которой указывается цена контракта.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6.12. Сумма в валюте Российской Федерации,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876BEB" w:rsidRDefault="00876BEB">
            <w:pPr>
              <w:pStyle w:val="ConsPlusNormal"/>
              <w:jc w:val="both"/>
            </w:pPr>
            <w: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6.15. Сумма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876BEB" w:rsidRDefault="00876BEB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6.18. Основание не включения договора (муниципального  контракта) в реестр контрактов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муниципального 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876BEB" w:rsidRDefault="00876BEB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КПП контрагента в соответствии со сведениями ЕГРЮЛ (при наличии).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7.4. Код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7.5. Номер лицевого счета (раздела на лицевом счете)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876BEB" w:rsidRDefault="00876BEB">
            <w:pPr>
              <w:pStyle w:val="ConsPlusNormal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7.6. Номер банковского (казначейского)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7.7. </w:t>
            </w:r>
            <w:r>
              <w:rPr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8.3.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876BEB" w:rsidRDefault="00876BEB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 месяца, в котором будет осуществлен платеж.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876BEB" w:rsidRDefault="00876BEB">
            <w:pPr>
              <w:pStyle w:val="ConsPlusNormal"/>
              <w:jc w:val="both"/>
            </w:pPr>
            <w: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876BEB" w:rsidRDefault="00876BEB">
            <w:pPr>
              <w:pStyle w:val="ConsPlusNormal"/>
              <w:jc w:val="both"/>
            </w:pPr>
            <w: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8.11.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аналитический код цели.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876BEB" w:rsidRDefault="00876BEB" w:rsidP="00876BEB">
      <w:pPr>
        <w:pStyle w:val="ConsPlusNormal"/>
      </w:pPr>
    </w:p>
    <w:p w:rsidR="00876BEB" w:rsidRDefault="00876BEB" w:rsidP="00876BEB">
      <w:pPr>
        <w:pStyle w:val="ConsPlusNormal"/>
        <w:ind w:left="5387"/>
      </w:pPr>
      <w:r>
        <w:br w:type="page"/>
      </w:r>
      <w:bookmarkStart w:id="6" w:name="P241"/>
      <w:bookmarkEnd w:id="6"/>
      <w:r>
        <w:lastRenderedPageBreak/>
        <w:t>Приложение 2</w:t>
      </w:r>
    </w:p>
    <w:p w:rsidR="00876BEB" w:rsidRDefault="00876BEB" w:rsidP="00876BEB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 сельского поселения</w:t>
      </w:r>
      <w:r>
        <w:rPr>
          <w:u w:val="single"/>
        </w:rPr>
        <w:t xml:space="preserve"> </w:t>
      </w:r>
    </w:p>
    <w:p w:rsidR="00876BEB" w:rsidRDefault="00876BEB" w:rsidP="00876BEB">
      <w:pPr>
        <w:pStyle w:val="ConsPlusNormal"/>
        <w:ind w:left="5387"/>
        <w:jc w:val="both"/>
      </w:pPr>
    </w:p>
    <w:p w:rsidR="00876BEB" w:rsidRDefault="00876BEB" w:rsidP="00876BEB">
      <w:pPr>
        <w:pStyle w:val="ConsPlusNormal"/>
        <w:ind w:firstLine="709"/>
        <w:jc w:val="both"/>
        <w:rPr>
          <w:b/>
        </w:rPr>
      </w:pPr>
    </w:p>
    <w:p w:rsidR="00876BEB" w:rsidRDefault="00876BEB" w:rsidP="00876BEB">
      <w:pPr>
        <w:pStyle w:val="ConsPlusNormal"/>
        <w:jc w:val="center"/>
        <w:rPr>
          <w:b/>
        </w:rPr>
      </w:pPr>
    </w:p>
    <w:p w:rsidR="00876BEB" w:rsidRDefault="00876BEB" w:rsidP="00876BEB">
      <w:pPr>
        <w:pStyle w:val="ConsPlusNormal"/>
        <w:jc w:val="center"/>
      </w:pPr>
      <w:r>
        <w:t>Реквизиты</w:t>
      </w:r>
    </w:p>
    <w:p w:rsidR="00876BEB" w:rsidRDefault="00876BEB" w:rsidP="00876BEB">
      <w:pPr>
        <w:pStyle w:val="ConsPlusNormal"/>
        <w:jc w:val="center"/>
        <w:rPr>
          <w:b/>
        </w:rPr>
      </w:pPr>
      <w:r>
        <w:t>Сведения о денежном обязательстве</w:t>
      </w:r>
    </w:p>
    <w:p w:rsidR="00876BEB" w:rsidRDefault="00876BEB" w:rsidP="00876BEB">
      <w:pPr>
        <w:pStyle w:val="ConsPlusNormal"/>
      </w:pPr>
    </w:p>
    <w:p w:rsidR="00876BEB" w:rsidRDefault="00876BEB" w:rsidP="00876BE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876BEB" w:rsidRDefault="00876BEB" w:rsidP="00876BEB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876BEB" w:rsidTr="00876B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Правила формирования,</w:t>
            </w:r>
          </w:p>
          <w:p w:rsidR="00876BEB" w:rsidRDefault="00876BEB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876BEB" w:rsidRDefault="00876BEB" w:rsidP="00876BE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876BEB" w:rsidTr="00876BEB">
        <w:trPr>
          <w:cantSplit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2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Номер сведений о денежном обязательстве получателя средств бюджета сельского поселения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876BEB" w:rsidRDefault="00876BEB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получателя средств бюджета сельского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получателя средств бюджета сельского поселения.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номер соответствующего лицевого </w:t>
            </w:r>
            <w:proofErr w:type="gramStart"/>
            <w:r>
              <w:rPr>
                <w:sz w:val="28"/>
                <w:szCs w:val="28"/>
              </w:rPr>
              <w:t>счета получателя средств бюджета сельского поселения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>распорядителя средств бюджета сельского поселения в соответствии со Сводным реестром.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 xml:space="preserve">Указывается код </w:t>
            </w:r>
            <w:proofErr w:type="gramStart"/>
            <w:r>
              <w:t xml:space="preserve">главы главного </w:t>
            </w:r>
            <w:r>
              <w:br/>
              <w:t>распорядителя средств бюджета сельского поселения</w:t>
            </w:r>
            <w:proofErr w:type="gramEnd"/>
            <w:r>
              <w:t xml:space="preserve"> по бюджетной классификации Российской Федерации.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бюджета – «бюджет муниципального образования Быстроистокский сельсовет Быстроистокского района».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ыстроистокский сельсовет Быстроистокского района Алтайского края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финансовый орган – «Администрация Быстроистокского сельсовета Быстроистокского района Алтайского края».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«Отдел № 5 Управления Федерального казначейства по Алтайскому краю».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EB" w:rsidRDefault="00876BEB">
            <w:pPr>
              <w:pStyle w:val="ConsPlusNormal"/>
              <w:jc w:val="both"/>
            </w:pP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876BEB" w:rsidRDefault="00876BEB">
            <w:pPr>
              <w:pStyle w:val="ConsPlusNormal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 Код валюты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876BEB" w:rsidTr="00876BEB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876BEB" w:rsidRDefault="00876BEB" w:rsidP="00876BEB">
      <w:pPr>
        <w:pStyle w:val="ConsPlusNormal"/>
        <w:jc w:val="both"/>
      </w:pPr>
    </w:p>
    <w:p w:rsidR="00876BEB" w:rsidRDefault="00876BEB" w:rsidP="00876BEB">
      <w:pPr>
        <w:pStyle w:val="ConsPlusNormal"/>
        <w:ind w:left="5387"/>
      </w:pPr>
      <w:r>
        <w:br w:type="page"/>
      </w:r>
      <w:r>
        <w:lastRenderedPageBreak/>
        <w:t>Приложение 3</w:t>
      </w:r>
    </w:p>
    <w:p w:rsidR="00876BEB" w:rsidRDefault="00876BEB" w:rsidP="00876BEB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бюджета сельского поселения</w:t>
      </w:r>
      <w:r>
        <w:rPr>
          <w:u w:val="single"/>
        </w:rPr>
        <w:t xml:space="preserve"> </w:t>
      </w:r>
    </w:p>
    <w:p w:rsidR="00876BEB" w:rsidRDefault="00876BEB" w:rsidP="00876BEB">
      <w:pPr>
        <w:pStyle w:val="ConsPlusNormal"/>
        <w:ind w:left="5387"/>
        <w:jc w:val="both"/>
      </w:pPr>
    </w:p>
    <w:p w:rsidR="00876BEB" w:rsidRDefault="00876BEB" w:rsidP="00876BEB">
      <w:pPr>
        <w:pStyle w:val="ConsPlusNormal"/>
        <w:ind w:firstLine="709"/>
        <w:jc w:val="both"/>
        <w:rPr>
          <w:b/>
        </w:rPr>
      </w:pPr>
    </w:p>
    <w:p w:rsidR="00876BEB" w:rsidRDefault="00876BEB" w:rsidP="00876BEB">
      <w:pPr>
        <w:pStyle w:val="ConsPlusNormal"/>
        <w:jc w:val="center"/>
        <w:rPr>
          <w:b/>
        </w:rPr>
      </w:pPr>
    </w:p>
    <w:p w:rsidR="00876BEB" w:rsidRDefault="00876BEB" w:rsidP="00876BEB">
      <w:pPr>
        <w:pStyle w:val="ConsPlusNormal"/>
        <w:jc w:val="center"/>
      </w:pPr>
      <w:r>
        <w:t>Перечень</w:t>
      </w:r>
    </w:p>
    <w:p w:rsidR="00876BEB" w:rsidRDefault="00876BEB" w:rsidP="00876BEB">
      <w:pPr>
        <w:pStyle w:val="ConsPlusNormal"/>
        <w:jc w:val="center"/>
        <w:rPr>
          <w:b/>
        </w:rPr>
      </w:pPr>
      <w:r>
        <w:t xml:space="preserve">документов, на основании которых возникают </w:t>
      </w:r>
      <w:r>
        <w:br/>
        <w:t xml:space="preserve">бюджетные обязательства получателей средств бюджета сельского поселения, </w:t>
      </w:r>
      <w:r>
        <w:br/>
        <w:t xml:space="preserve">и документов, подтверждающих возникновение денежных </w:t>
      </w:r>
      <w:proofErr w:type="gramStart"/>
      <w:r>
        <w:t xml:space="preserve">обязательств </w:t>
      </w:r>
      <w:r>
        <w:br/>
        <w:t>получателей средств бюджета сельского поселения</w:t>
      </w:r>
      <w:proofErr w:type="gramEnd"/>
    </w:p>
    <w:p w:rsidR="00876BEB" w:rsidRDefault="00876BEB" w:rsidP="00876BEB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876BEB" w:rsidTr="00876BE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 xml:space="preserve">Документ, на основании </w:t>
            </w:r>
            <w:r>
              <w:br/>
              <w:t xml:space="preserve">которого возникает бюджетное </w:t>
            </w:r>
            <w:r>
              <w:br/>
              <w:t>обязательство получателя средств бюджета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br/>
              <w:t xml:space="preserve">возникновение денежного </w:t>
            </w:r>
            <w:r>
              <w:br/>
            </w:r>
            <w:proofErr w:type="gramStart"/>
            <w:r>
              <w:t>обязательства получателя средств бюджета сельского поселения</w:t>
            </w:r>
            <w:proofErr w:type="gramEnd"/>
          </w:p>
        </w:tc>
      </w:tr>
    </w:tbl>
    <w:p w:rsidR="00876BEB" w:rsidRDefault="00876BEB" w:rsidP="00876BE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876BEB" w:rsidTr="00876BEB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pStyle w:val="ConsPlusNormal"/>
              <w:jc w:val="center"/>
            </w:pPr>
            <w:r>
              <w:t>2</w:t>
            </w:r>
          </w:p>
        </w:tc>
      </w:tr>
      <w:tr w:rsidR="00876BEB" w:rsidTr="00876BEB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876BEB" w:rsidTr="00876BE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876BEB" w:rsidTr="00876BE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876BEB" w:rsidTr="00876BEB">
        <w:trPr>
          <w:cantSplit/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876BEB" w:rsidTr="00876BEB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76BEB" w:rsidTr="00876BE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876BEB" w:rsidTr="00876BE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876BEB" w:rsidTr="00876BEB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876BEB" w:rsidTr="00876BEB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76BEB" w:rsidTr="00876BE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876BEB" w:rsidTr="00876BEB">
        <w:trPr>
          <w:cantSplit/>
          <w:trHeight w:val="2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бюджета сельского поселения (далее - иной документ, подтверждающий возникновение денежного обязательства) по бюджетному обязательству получателя средств бюджета сельского поселения, возникшему на основании муниципального  контракта</w:t>
            </w:r>
          </w:p>
        </w:tc>
      </w:tr>
      <w:tr w:rsidR="00876BEB" w:rsidTr="00876BEB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876BEB" w:rsidTr="00876BE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876BEB" w:rsidTr="00876BE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876BEB" w:rsidTr="00876BEB">
        <w:trPr>
          <w:cantSplit/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76BEB" w:rsidTr="00876BEB">
        <w:trPr>
          <w:cantSplit/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76BEB" w:rsidTr="00876BEB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876BEB" w:rsidTr="00876BE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876BEB" w:rsidTr="00876BEB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876BEB" w:rsidTr="00876BEB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76BEB" w:rsidTr="00876BEB">
        <w:trPr>
          <w:cantSplit/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876BEB" w:rsidTr="00876BEB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договора</w:t>
            </w:r>
          </w:p>
        </w:tc>
      </w:tr>
      <w:tr w:rsidR="00876BEB" w:rsidTr="00876BEB">
        <w:trPr>
          <w:cantSplit/>
          <w:trHeight w:val="3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Соглашение о предоставлении из бюджета сельского поселения районному бюджету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сельского поселения, источником финансового обеспечения которых являются межбюджетные трансферты</w:t>
            </w:r>
          </w:p>
        </w:tc>
      </w:tr>
      <w:tr w:rsidR="00876BEB" w:rsidTr="00876BEB">
        <w:trPr>
          <w:cantSplit/>
          <w:trHeight w:val="3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возмещения которых из бюджета сельского поселения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876BEB" w:rsidTr="00876BEB">
        <w:trPr>
          <w:cantSplit/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соглашения о предоставлении межбюджетного трансферта</w:t>
            </w:r>
          </w:p>
        </w:tc>
      </w:tr>
      <w:tr w:rsidR="00876BEB" w:rsidTr="00876BEB">
        <w:trPr>
          <w:cantSplit/>
          <w:trHeight w:val="291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Соглашение о предоставлении из бюджета сельского поселения районному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876BEB" w:rsidTr="00876BEB">
        <w:trPr>
          <w:cantSplit/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876BEB" w:rsidTr="00876BEB">
        <w:trPr>
          <w:cantSplit/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соглашения о предоставлении межбюджетного трансферта</w:t>
            </w:r>
          </w:p>
        </w:tc>
      </w:tr>
      <w:tr w:rsidR="00876BEB" w:rsidTr="00876BEB">
        <w:trPr>
          <w:cantSplit/>
          <w:trHeight w:val="3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Нормативный правовой акт, предусматривающий предоставление из бюджета сельского поселения районному бюджету,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сельского поселения (местного бюджета), источником финансового обеспечения которых являются межбюджетные трансферты</w:t>
            </w:r>
          </w:p>
        </w:tc>
      </w:tr>
      <w:tr w:rsidR="00876BEB" w:rsidTr="00876BEB">
        <w:trPr>
          <w:cantSplit/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876BEB" w:rsidTr="00876BEB">
        <w:trPr>
          <w:cantSplit/>
          <w:trHeight w:val="3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Нормативный правовой акт, предусматривающий предоставление из бюджета сельского поселения районному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сельского поселения (местного бюджета), источником финансового обеспечения которых являются межбюджетные трансферты</w:t>
            </w:r>
          </w:p>
        </w:tc>
      </w:tr>
      <w:tr w:rsidR="00876BEB" w:rsidTr="00876BEB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876BEB" w:rsidTr="00876BEB">
        <w:trPr>
          <w:cantSplit/>
          <w:trHeight w:val="2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876BEB" w:rsidTr="00876BEB">
        <w:trPr>
          <w:cantSplit/>
          <w:trHeight w:val="7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876BEB" w:rsidTr="00876BEB">
        <w:trPr>
          <w:cantSplit/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876BEB" w:rsidTr="00876BEB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Договор на оказание услуг, выполнение работ, заключенный получателем средств бюджета сельского поселения с физическим лицом, не являющимся индивидуальным предпринимателем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876BEB" w:rsidTr="00876BE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876BEB" w:rsidTr="00876BEB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876BEB" w:rsidTr="00876BEB">
        <w:trPr>
          <w:cantSplit/>
          <w:trHeight w:val="22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876BEB" w:rsidTr="00876BEB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876BEB" w:rsidTr="00876BEB">
        <w:trPr>
          <w:cantSplit/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сельского поселения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876BEB" w:rsidTr="00876BE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876BEB" w:rsidTr="00876BEB">
        <w:trPr>
          <w:cantSplit/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876BEB" w:rsidTr="00876BEB">
        <w:trPr>
          <w:cantSplit/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  <w:tr w:rsidR="00876BEB" w:rsidTr="00876BEB">
        <w:trPr>
          <w:cantSplit/>
          <w:trHeight w:val="5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Заявление на выдачу денежных средств под отчет, авансовый отчет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876BEB" w:rsidTr="00876BE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 (ф. 0504505)</w:t>
            </w:r>
          </w:p>
        </w:tc>
      </w:tr>
      <w:tr w:rsidR="00876BEB" w:rsidTr="00876BEB">
        <w:trPr>
          <w:cantSplit/>
          <w:trHeight w:val="12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876BEB" w:rsidTr="00876BEB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Расчетно-платежная ведомость </w:t>
            </w:r>
            <w:r>
              <w:rPr>
                <w:sz w:val="28"/>
                <w:szCs w:val="28"/>
              </w:rPr>
              <w:br/>
              <w:t>(ф. 0504401)</w:t>
            </w:r>
          </w:p>
        </w:tc>
      </w:tr>
      <w:tr w:rsidR="00876BEB" w:rsidTr="00876BEB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ведомость (ф. 0504402)</w:t>
            </w:r>
          </w:p>
        </w:tc>
      </w:tr>
      <w:tr w:rsidR="00876BEB" w:rsidTr="00876BEB">
        <w:trPr>
          <w:cantSplit/>
          <w:trHeight w:val="3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 Российской Федерации</w:t>
            </w:r>
          </w:p>
        </w:tc>
      </w:tr>
      <w:tr w:rsidR="00876BEB" w:rsidTr="00876BE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876BEB" w:rsidTr="00876BE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876BEB" w:rsidTr="00876BE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876BEB" w:rsidTr="00876BEB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876BEB" w:rsidTr="00876BEB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876BEB" w:rsidTr="00876BEB">
        <w:trPr>
          <w:cantSplit/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</w:t>
            </w:r>
          </w:p>
        </w:tc>
      </w:tr>
      <w:tr w:rsidR="00876BEB" w:rsidTr="00876BEB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876BEB" w:rsidTr="00876BEB">
        <w:trPr>
          <w:cantSplit/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исполнительного документа</w:t>
            </w:r>
          </w:p>
        </w:tc>
      </w:tr>
      <w:tr w:rsidR="00876BEB" w:rsidTr="00876BEB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876BEB" w:rsidTr="00876BEB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876BEB" w:rsidTr="00876BE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налогового органа</w:t>
            </w:r>
          </w:p>
        </w:tc>
      </w:tr>
      <w:tr w:rsidR="00876BEB" w:rsidTr="00876BEB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876BEB" w:rsidTr="00876BEB">
        <w:trPr>
          <w:cantSplit/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решения налогового органа</w:t>
            </w:r>
          </w:p>
        </w:tc>
      </w:tr>
      <w:tr w:rsidR="00876BEB" w:rsidTr="00876BEB">
        <w:trPr>
          <w:cantSplit/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бюджета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876BEB" w:rsidTr="00876BE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876BEB" w:rsidTr="00876BEB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сверки взаимных расчетов</w:t>
            </w:r>
          </w:p>
        </w:tc>
      </w:tr>
      <w:tr w:rsidR="00876BEB" w:rsidTr="00876BE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876BEB" w:rsidTr="00876BEB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о расторжении муниципального  контракта (договора)</w:t>
            </w:r>
          </w:p>
        </w:tc>
      </w:tr>
      <w:tr w:rsidR="00876BEB" w:rsidTr="00876BEB">
        <w:trPr>
          <w:cantSplit/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об одностороннем отказе от исполнения муниципального 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876BEB" w:rsidTr="00876BEB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</w:tr>
      <w:tr w:rsidR="00876BEB" w:rsidTr="00876BEB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876BEB" w:rsidTr="00876BE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Служебная записка</w:t>
            </w:r>
          </w:p>
        </w:tc>
      </w:tr>
      <w:tr w:rsidR="00876BEB" w:rsidTr="00876BE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876BEB" w:rsidTr="00876BE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876BEB" w:rsidTr="00876BEB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876BEB" w:rsidTr="00876BEB">
        <w:trPr>
          <w:cantSplit/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876BEB" w:rsidTr="00876BEB">
        <w:trPr>
          <w:cantSplit/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76BEB" w:rsidTr="00876BEB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876BEB" w:rsidTr="00876BEB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EB" w:rsidRDefault="00876BE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B" w:rsidRDefault="00876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</w:tbl>
    <w:p w:rsidR="00876BEB" w:rsidRDefault="00876BEB" w:rsidP="00876BEB">
      <w:pPr>
        <w:pStyle w:val="ConsPlusNormal"/>
        <w:jc w:val="both"/>
      </w:pPr>
    </w:p>
    <w:p w:rsidR="00876BEB" w:rsidRDefault="00876BEB" w:rsidP="00876BEB">
      <w:pPr>
        <w:pStyle w:val="ConsPlusNormal"/>
        <w:jc w:val="both"/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spacing w:line="180" w:lineRule="exact"/>
      </w:pP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АКУТИХИНСКОГО СЕЛЬСОВЕТА БЫСТРОИСТОКСКОГО РАЙОНА АЛТАЙСКОГО КРАЯ</w:t>
      </w:r>
    </w:p>
    <w:p w:rsidR="00876BEB" w:rsidRDefault="00876BEB" w:rsidP="00876BEB">
      <w:pPr>
        <w:jc w:val="center"/>
        <w:rPr>
          <w:sz w:val="28"/>
          <w:szCs w:val="28"/>
        </w:rPr>
      </w:pP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РАСПОРЯЖЕНИЕ.</w:t>
      </w:r>
    </w:p>
    <w:p w:rsidR="00876BEB" w:rsidRDefault="00876BEB" w:rsidP="00876B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Быстрый Исток</w:t>
      </w:r>
    </w:p>
    <w:p w:rsidR="00876BEB" w:rsidRDefault="00876BEB" w:rsidP="00876BEB">
      <w:pPr>
        <w:shd w:val="clear" w:color="auto" w:fill="FFFFFF"/>
        <w:rPr>
          <w:sz w:val="28"/>
          <w:szCs w:val="28"/>
        </w:rPr>
      </w:pPr>
    </w:p>
    <w:p w:rsidR="00876BEB" w:rsidRDefault="00876BEB" w:rsidP="00876BEB">
      <w:pPr>
        <w:shd w:val="clear" w:color="auto" w:fill="FFFFFF"/>
        <w:rPr>
          <w:sz w:val="28"/>
          <w:szCs w:val="28"/>
        </w:rPr>
      </w:pPr>
    </w:p>
    <w:p w:rsidR="00876BEB" w:rsidRDefault="00876BEB" w:rsidP="00876BEB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«30» августа   2021 года                                                                             № 13-Р </w:t>
      </w:r>
    </w:p>
    <w:p w:rsidR="00876BEB" w:rsidRDefault="00876BEB" w:rsidP="00876BEB">
      <w:pPr>
        <w:shd w:val="clear" w:color="auto" w:fill="FFFFFF"/>
        <w:rPr>
          <w:b/>
          <w:bCs/>
          <w:sz w:val="28"/>
          <w:szCs w:val="28"/>
        </w:rPr>
      </w:pPr>
    </w:p>
    <w:p w:rsidR="00876BEB" w:rsidRDefault="00876BEB" w:rsidP="00876BEB">
      <w:pPr>
        <w:pStyle w:val="21"/>
        <w:spacing w:line="240" w:lineRule="exact"/>
        <w:ind w:right="5528"/>
        <w:rPr>
          <w:sz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</w:t>
      </w:r>
      <w:r>
        <w:rPr>
          <w:sz w:val="28"/>
        </w:rPr>
        <w:t xml:space="preserve"> </w:t>
      </w:r>
    </w:p>
    <w:p w:rsidR="00876BEB" w:rsidRDefault="00876BEB" w:rsidP="00876BEB">
      <w:pPr>
        <w:pStyle w:val="21"/>
        <w:rPr>
          <w:sz w:val="28"/>
          <w:szCs w:val="28"/>
        </w:rPr>
      </w:pPr>
    </w:p>
    <w:p w:rsidR="00876BEB" w:rsidRDefault="00876BEB" w:rsidP="00876B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219 и 219.2 Бюджетного кодекса </w:t>
      </w:r>
      <w:r>
        <w:rPr>
          <w:sz w:val="28"/>
          <w:szCs w:val="28"/>
        </w:rPr>
        <w:br/>
        <w:t>Российской Федерации</w:t>
      </w:r>
    </w:p>
    <w:p w:rsidR="00876BEB" w:rsidRDefault="00876BEB" w:rsidP="00876BE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6BEB" w:rsidRDefault="00876BEB" w:rsidP="00876BE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76BEB" w:rsidRDefault="00876BEB" w:rsidP="00876B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6BEB" w:rsidRDefault="00876BEB" w:rsidP="00876B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</w:t>
      </w:r>
      <w:proofErr w:type="gramStart"/>
      <w:r>
        <w:rPr>
          <w:sz w:val="28"/>
          <w:szCs w:val="28"/>
        </w:rPr>
        <w:t xml:space="preserve">санкционирования оплаты </w:t>
      </w:r>
      <w:r>
        <w:rPr>
          <w:sz w:val="28"/>
          <w:szCs w:val="28"/>
        </w:rPr>
        <w:br/>
        <w:t>денежных обязательств получателей средств бюджета муниципального образования</w:t>
      </w:r>
      <w:proofErr w:type="gramEnd"/>
      <w:r>
        <w:rPr>
          <w:sz w:val="28"/>
          <w:szCs w:val="28"/>
        </w:rPr>
        <w:t xml:space="preserve"> Быстроистокский сельсовет Быстроистокского района (далее – бюджет сельского поселения)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поселения.</w:t>
      </w:r>
    </w:p>
    <w:p w:rsidR="00876BEB" w:rsidRDefault="00876BEB" w:rsidP="00876BE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распоряжение Администрации </w:t>
      </w:r>
      <w:proofErr w:type="spellStart"/>
      <w:r>
        <w:rPr>
          <w:sz w:val="28"/>
          <w:szCs w:val="28"/>
        </w:rPr>
        <w:t>Быстроисткского</w:t>
      </w:r>
      <w:proofErr w:type="spellEnd"/>
      <w:r>
        <w:rPr>
          <w:sz w:val="28"/>
          <w:szCs w:val="28"/>
        </w:rPr>
        <w:t xml:space="preserve"> сельсовета Быстроистокского района Алтайского края  от 09.01.2020 г № 6-Р «Об утверждении </w:t>
      </w:r>
      <w:proofErr w:type="gramStart"/>
      <w:r>
        <w:rPr>
          <w:sz w:val="28"/>
          <w:szCs w:val="28"/>
        </w:rPr>
        <w:t>Порядка санкционирования оплаты денежных обязательств получателей средств  бюджета поселения</w:t>
      </w:r>
      <w:proofErr w:type="gramEnd"/>
      <w:r>
        <w:rPr>
          <w:sz w:val="28"/>
          <w:szCs w:val="28"/>
        </w:rPr>
        <w:t xml:space="preserve"> и администраторов источников финансирования дефицита  бюджета поселения».</w:t>
      </w:r>
    </w:p>
    <w:p w:rsidR="00876BEB" w:rsidRDefault="00876BEB" w:rsidP="00876B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 распоряжение вступает в силу с 1 января 2022 года.</w:t>
      </w:r>
    </w:p>
    <w:p w:rsidR="00876BEB" w:rsidRDefault="00876BEB" w:rsidP="00876B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 подлежит опубликованию на «Официальном сайте Администрации Быстроистокского сельсовета Быстроистокского района Алтайского края.</w:t>
      </w:r>
    </w:p>
    <w:p w:rsidR="00876BEB" w:rsidRDefault="00876BEB" w:rsidP="00876BEB">
      <w:pPr>
        <w:shd w:val="clear" w:color="auto" w:fill="FFFFFF"/>
        <w:tabs>
          <w:tab w:val="center" w:pos="4723"/>
        </w:tabs>
        <w:spacing w:before="566" w:line="480" w:lineRule="exact"/>
        <w:ind w:left="173" w:right="600"/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</w:t>
      </w:r>
      <w:proofErr w:type="spellStart"/>
      <w:r>
        <w:rPr>
          <w:sz w:val="28"/>
          <w:szCs w:val="28"/>
        </w:rPr>
        <w:t>И.В.Максимчик</w:t>
      </w:r>
      <w:proofErr w:type="spellEnd"/>
    </w:p>
    <w:p w:rsidR="00876BEB" w:rsidRDefault="00876BEB" w:rsidP="00876BEB">
      <w:pPr>
        <w:shd w:val="clear" w:color="auto" w:fill="FFFFFF"/>
        <w:tabs>
          <w:tab w:val="center" w:pos="4723"/>
        </w:tabs>
        <w:spacing w:before="566" w:line="480" w:lineRule="exact"/>
        <w:ind w:left="173" w:right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876BEB" w:rsidRDefault="00876BEB" w:rsidP="00876BEB">
      <w:pPr>
        <w:pStyle w:val="21"/>
        <w:ind w:left="5387"/>
        <w:jc w:val="left"/>
        <w:outlineLvl w:val="0"/>
        <w:rPr>
          <w:sz w:val="28"/>
        </w:rPr>
      </w:pPr>
    </w:p>
    <w:p w:rsidR="00876BEB" w:rsidRDefault="00876BEB" w:rsidP="00876BEB">
      <w:pPr>
        <w:pStyle w:val="21"/>
        <w:spacing w:line="240" w:lineRule="exact"/>
        <w:ind w:left="5528"/>
        <w:jc w:val="left"/>
        <w:outlineLvl w:val="0"/>
        <w:rPr>
          <w:sz w:val="28"/>
        </w:rPr>
      </w:pPr>
      <w:r>
        <w:rPr>
          <w:sz w:val="28"/>
        </w:rPr>
        <w:t>УТВЕРЖДЕН</w:t>
      </w:r>
    </w:p>
    <w:p w:rsidR="00876BEB" w:rsidRDefault="00876BEB" w:rsidP="00876BEB">
      <w:pPr>
        <w:pStyle w:val="21"/>
        <w:spacing w:line="280" w:lineRule="exact"/>
        <w:ind w:left="5387"/>
        <w:jc w:val="left"/>
        <w:rPr>
          <w:sz w:val="28"/>
        </w:rPr>
      </w:pPr>
      <w:r>
        <w:rPr>
          <w:sz w:val="28"/>
        </w:rPr>
        <w:t xml:space="preserve">Распоряжением Администрации Быстроистокского сельсовета Быстроистокского района  </w:t>
      </w:r>
    </w:p>
    <w:p w:rsidR="00876BEB" w:rsidRDefault="00876BEB" w:rsidP="00876BEB">
      <w:pPr>
        <w:pStyle w:val="21"/>
        <w:spacing w:line="280" w:lineRule="exact"/>
        <w:ind w:left="5387"/>
        <w:jc w:val="left"/>
        <w:rPr>
          <w:sz w:val="28"/>
        </w:rPr>
      </w:pPr>
      <w:r>
        <w:rPr>
          <w:sz w:val="28"/>
        </w:rPr>
        <w:t>Алтайского края</w:t>
      </w:r>
    </w:p>
    <w:p w:rsidR="00876BEB" w:rsidRDefault="00876BEB" w:rsidP="00876BEB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 30.08. 2021 года № </w:t>
      </w:r>
      <w:r>
        <w:rPr>
          <w:sz w:val="28"/>
          <w:szCs w:val="28"/>
          <w:u w:val="single"/>
        </w:rPr>
        <w:t xml:space="preserve"> 13-Р</w:t>
      </w:r>
    </w:p>
    <w:p w:rsidR="00876BEB" w:rsidRDefault="00876BEB" w:rsidP="00876BEB">
      <w:pPr>
        <w:pStyle w:val="21"/>
        <w:rPr>
          <w:sz w:val="28"/>
        </w:rPr>
      </w:pPr>
    </w:p>
    <w:p w:rsidR="00876BEB" w:rsidRDefault="00876BEB" w:rsidP="00876BEB">
      <w:pPr>
        <w:pStyle w:val="21"/>
        <w:rPr>
          <w:sz w:val="28"/>
        </w:rPr>
      </w:pPr>
    </w:p>
    <w:p w:rsidR="00876BEB" w:rsidRDefault="00876BEB" w:rsidP="00876BEB">
      <w:pPr>
        <w:pStyle w:val="ConsPlusNormal"/>
        <w:jc w:val="center"/>
        <w:rPr>
          <w:bCs/>
        </w:rPr>
      </w:pPr>
      <w:r>
        <w:rPr>
          <w:bCs/>
        </w:rPr>
        <w:t>Порядок</w:t>
      </w:r>
    </w:p>
    <w:p w:rsidR="00876BEB" w:rsidRDefault="00876BEB" w:rsidP="00876BEB">
      <w:pPr>
        <w:pStyle w:val="ConsPlusNormal"/>
        <w:jc w:val="center"/>
      </w:pPr>
      <w:r>
        <w:t xml:space="preserve">санкционирования оплаты денежных обязательств </w:t>
      </w:r>
    </w:p>
    <w:p w:rsidR="00876BEB" w:rsidRDefault="00876BEB" w:rsidP="00876BEB">
      <w:pPr>
        <w:jc w:val="center"/>
      </w:pPr>
      <w:r>
        <w:rPr>
          <w:sz w:val="28"/>
          <w:szCs w:val="28"/>
        </w:rPr>
        <w:t>получателей средств бюджета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</w:t>
      </w:r>
      <w:r>
        <w:rPr>
          <w:sz w:val="28"/>
          <w:szCs w:val="28"/>
        </w:rPr>
        <w:br/>
      </w:r>
    </w:p>
    <w:p w:rsidR="00876BEB" w:rsidRDefault="00876BEB" w:rsidP="00876BEB">
      <w:pPr>
        <w:pStyle w:val="ConsPlusNormal"/>
        <w:jc w:val="center"/>
        <w:outlineLvl w:val="0"/>
      </w:pPr>
      <w:r>
        <w:t>I. Общие положения</w:t>
      </w:r>
    </w:p>
    <w:p w:rsidR="00876BEB" w:rsidRDefault="00876BEB" w:rsidP="00876BEB">
      <w:pPr>
        <w:pStyle w:val="ConsPlusNormal"/>
        <w:ind w:firstLine="540"/>
        <w:jc w:val="both"/>
        <w:rPr>
          <w:sz w:val="20"/>
          <w:szCs w:val="20"/>
        </w:rPr>
      </w:pPr>
    </w:p>
    <w:p w:rsidR="00876BEB" w:rsidRDefault="00876BEB" w:rsidP="00876BEB">
      <w:pPr>
        <w:pStyle w:val="ConsPlusNormal"/>
        <w:ind w:firstLine="709"/>
        <w:jc w:val="both"/>
      </w:pPr>
      <w:r>
        <w:t xml:space="preserve">Настоящий Порядок разработан в соответствии с бюджетным </w:t>
      </w:r>
      <w:r>
        <w:br/>
        <w:t xml:space="preserve">законодательством Российской Федерации и определяет условия </w:t>
      </w:r>
      <w:r>
        <w:br/>
      </w:r>
      <w:proofErr w:type="gramStart"/>
      <w:r>
        <w:t xml:space="preserve">санкционирования оплаты денежных обязательств получателей средств </w:t>
      </w:r>
      <w:r>
        <w:br/>
        <w:t>бюджета сельского поселения</w:t>
      </w:r>
      <w:proofErr w:type="gramEnd"/>
      <w:r>
        <w:t xml:space="preserve"> и оплаты денежных обязательств, подлежащих </w:t>
      </w:r>
      <w:r>
        <w:br/>
        <w:t xml:space="preserve">исполнению за счет бюджетных ассигнований по источникам </w:t>
      </w:r>
      <w:r>
        <w:br/>
        <w:t>финансирования дефицита бюджета сельского поселения.</w:t>
      </w:r>
    </w:p>
    <w:p w:rsidR="00876BEB" w:rsidRDefault="00876BEB" w:rsidP="00876BEB">
      <w:pPr>
        <w:pStyle w:val="ConsPlusNormal"/>
        <w:ind w:firstLine="540"/>
        <w:jc w:val="both"/>
        <w:rPr>
          <w:sz w:val="20"/>
          <w:szCs w:val="20"/>
        </w:rPr>
      </w:pPr>
    </w:p>
    <w:p w:rsidR="00876BEB" w:rsidRDefault="00876BEB" w:rsidP="00876BEB">
      <w:pPr>
        <w:pStyle w:val="ConsPlusNormal"/>
        <w:jc w:val="center"/>
        <w:outlineLvl w:val="0"/>
      </w:pPr>
      <w:bookmarkStart w:id="7" w:name="Par17"/>
      <w:bookmarkEnd w:id="7"/>
      <w:r>
        <w:t>II. Санкционирование оплаты денежных обязательств</w:t>
      </w:r>
    </w:p>
    <w:p w:rsidR="00876BEB" w:rsidRDefault="00876BEB" w:rsidP="00876BEB">
      <w:pPr>
        <w:pStyle w:val="ConsPlusNormal"/>
        <w:jc w:val="center"/>
      </w:pPr>
      <w:r>
        <w:t>и исполнение бюджета поселения по расходам и источникам</w:t>
      </w:r>
    </w:p>
    <w:p w:rsidR="00876BEB" w:rsidRDefault="00876BEB" w:rsidP="00876BEB">
      <w:pPr>
        <w:pStyle w:val="ConsPlusNormal"/>
        <w:jc w:val="center"/>
      </w:pPr>
      <w:r>
        <w:t xml:space="preserve">финансирования дефицита бюджета сельского поселения </w:t>
      </w:r>
    </w:p>
    <w:p w:rsidR="00876BEB" w:rsidRDefault="00876BEB" w:rsidP="00876BEB">
      <w:pPr>
        <w:pStyle w:val="ConsPlusNormal"/>
        <w:jc w:val="center"/>
      </w:pPr>
      <w:r>
        <w:t>Администрацией Быстроистокского сельсовета                                                     Быстроистокского района Алтайского края</w:t>
      </w:r>
    </w:p>
    <w:p w:rsidR="00876BEB" w:rsidRDefault="00876BEB" w:rsidP="00876BEB">
      <w:pPr>
        <w:pStyle w:val="ConsPlusNormal"/>
        <w:jc w:val="center"/>
        <w:rPr>
          <w:sz w:val="20"/>
          <w:szCs w:val="20"/>
        </w:rPr>
      </w:pPr>
    </w:p>
    <w:p w:rsidR="00876BEB" w:rsidRDefault="00876BEB" w:rsidP="00876BEB">
      <w:pPr>
        <w:pStyle w:val="ConsPlusNormal"/>
      </w:pPr>
      <w:r>
        <w:t>2.1.</w:t>
      </w:r>
      <w:r>
        <w:rPr>
          <w:lang w:val="en-US"/>
        </w:rPr>
        <w:t> </w:t>
      </w:r>
      <w:r>
        <w:t>Исполнение бюджета сельского поселения организуется Администрацией Быстроистокского сельсовета Быстроистокского района Алтайского края</w:t>
      </w:r>
    </w:p>
    <w:p w:rsidR="00876BEB" w:rsidRDefault="00876BEB" w:rsidP="00876BEB">
      <w:pPr>
        <w:pStyle w:val="ConsPlusNormal"/>
      </w:pPr>
      <w:r>
        <w:t xml:space="preserve"> (далее – Администрация сельсовета) на основании сводной бюджетной росписи бюджета сельского поселения  и кассового плана исполнения бюджета сельского поселения в текущем финансовом году.</w:t>
      </w:r>
    </w:p>
    <w:p w:rsidR="00876BEB" w:rsidRDefault="00876BEB" w:rsidP="00876BEB">
      <w:pPr>
        <w:pStyle w:val="ConsPlusNormal"/>
        <w:ind w:firstLine="709"/>
        <w:jc w:val="both"/>
      </w:pPr>
      <w:r>
        <w:t>2.2. </w:t>
      </w:r>
      <w:proofErr w:type="gramStart"/>
      <w:r>
        <w:t xml:space="preserve">Получатели средств бюджета сельского поселения принимают бюджетные обязательства путем заключения муниципальных  контрактов </w:t>
      </w:r>
      <w:r>
        <w:br/>
        <w:t xml:space="preserve">(договоров) с физическими и юридическими лицами, индивидуальными </w:t>
      </w:r>
      <w:r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>
        <w:br/>
        <w:t>финансирования дефицита бюджета сельского поселения), доведенных до них главными распорядителями средств бюджета сельского поселения и администраторами источников финансирования дефицита бюджета</w:t>
      </w:r>
      <w:proofErr w:type="gramEnd"/>
      <w:r>
        <w:t xml:space="preserve"> </w:t>
      </w:r>
      <w:r>
        <w:lastRenderedPageBreak/>
        <w:t>сельского поселения в соответствии с утвержденной сводной бюджетной росписью бюджета сельского поселения.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2.3 Обязательства, вытекающие из муниципальных  контрактов </w:t>
      </w:r>
      <w:r>
        <w:br/>
        <w:t>(договоров), соглашений, принятых к исполнению получателями средств бюджета сельского поселения сверх лимитов бюджетных обязательств, не подлежат оплате.</w:t>
      </w:r>
    </w:p>
    <w:p w:rsidR="00876BEB" w:rsidRDefault="00876BEB" w:rsidP="00876BEB">
      <w:pPr>
        <w:pStyle w:val="ConsPlusNormal"/>
        <w:ind w:firstLine="709"/>
        <w:jc w:val="both"/>
        <w:rPr>
          <w:sz w:val="20"/>
          <w:szCs w:val="20"/>
        </w:rPr>
      </w:pPr>
    </w:p>
    <w:p w:rsidR="00876BEB" w:rsidRDefault="00876BEB" w:rsidP="00876BEB">
      <w:pPr>
        <w:pStyle w:val="ConsPlusNormal"/>
        <w:jc w:val="center"/>
        <w:outlineLvl w:val="0"/>
      </w:pPr>
      <w:r>
        <w:t>III. Санкционирование оплаты денежных обязательств</w:t>
      </w:r>
    </w:p>
    <w:p w:rsidR="00876BEB" w:rsidRDefault="00876BEB" w:rsidP="00876BEB">
      <w:pPr>
        <w:pStyle w:val="ConsPlusNormal"/>
        <w:jc w:val="center"/>
      </w:pPr>
      <w:r>
        <w:t>Управлением Федерального казначейства по Алтайскому краю</w:t>
      </w:r>
    </w:p>
    <w:p w:rsidR="00876BEB" w:rsidRDefault="00876BEB" w:rsidP="00876BEB">
      <w:pPr>
        <w:autoSpaceDE w:val="0"/>
        <w:autoSpaceDN w:val="0"/>
        <w:adjustRightInd w:val="0"/>
        <w:jc w:val="both"/>
      </w:pP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оплаты денежных обязательств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Федерального казначейства по Алтайскому краю (далее – Управление) распоряжение о совершении казначейского платежа (далее – Распоряжение) в соответствии с Порядком казначейского обслуживания.</w:t>
      </w:r>
    </w:p>
    <w:p w:rsidR="00876BEB" w:rsidRDefault="00876BEB" w:rsidP="00876BEB">
      <w:pPr>
        <w:pStyle w:val="ConsPlusNormal"/>
        <w:ind w:firstLine="709"/>
        <w:jc w:val="both"/>
      </w:pPr>
      <w:r>
        <w:t xml:space="preserve">Распоряжение при наличии электронного документооборота между </w:t>
      </w:r>
      <w:r>
        <w:br/>
        <w:t>получателем средств бюджета сельского  поселения (администратором источников финансирования дефицита бюджета сельского поселения)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носителе.</w:t>
      </w:r>
    </w:p>
    <w:p w:rsidR="00876BEB" w:rsidRDefault="00876BEB" w:rsidP="00876BEB">
      <w:pPr>
        <w:pStyle w:val="ConsPlusNormal"/>
        <w:ind w:firstLine="709"/>
      </w:pPr>
      <w:r>
        <w:t xml:space="preserve">Распоряжение подписывается руководителем (иными уполномоченными руководителем лицами) получателя средств бюджета сельского поселения (администратора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>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 xml:space="preserve">Управление не позднее рабочего дня, следующего за днем </w:t>
      </w:r>
      <w:r>
        <w:rPr>
          <w:sz w:val="28"/>
          <w:szCs w:val="28"/>
        </w:rPr>
        <w:br/>
        <w:t>представления получателем средств бюджета сельского поселения (администратором источников финансирования дефицита бюджета сельского поселения)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</w:t>
      </w:r>
      <w:proofErr w:type="gramEnd"/>
      <w:r>
        <w:rPr>
          <w:sz w:val="28"/>
          <w:szCs w:val="28"/>
        </w:rPr>
        <w:t xml:space="preserve"> на наличие документов, предусмотренных пунктами 3.5 и 3.6 настоящего Порядка.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43"/>
      <w:bookmarkStart w:id="9" w:name="Par58"/>
      <w:bookmarkEnd w:id="8"/>
      <w:bookmarkEnd w:id="9"/>
      <w:r>
        <w:rPr>
          <w:sz w:val="28"/>
          <w:szCs w:val="28"/>
        </w:rPr>
        <w:t xml:space="preserve">3.3. Распоряжение проверяется на наличие в нем следующих </w:t>
      </w:r>
      <w:r>
        <w:rPr>
          <w:sz w:val="28"/>
          <w:szCs w:val="28"/>
        </w:rPr>
        <w:br/>
        <w:t>реквизитов и показателей: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подписей, соответствующих имеющимся образцам, представленным получателем средств бюджета сельского поселения (администратором источников финансирования дефицита бюджета сельского поселения) в порядке, установленном для открытия соответствующего лицевого счета;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уникального кода получателя средств бюджета сельского поселения </w:t>
      </w:r>
      <w:r>
        <w:rPr>
          <w:sz w:val="28"/>
          <w:szCs w:val="28"/>
        </w:rPr>
        <w:br/>
        <w:t xml:space="preserve">(администратора источника финансирования дефицита бюджета сельского </w:t>
      </w:r>
      <w:r>
        <w:rPr>
          <w:sz w:val="28"/>
          <w:szCs w:val="28"/>
        </w:rPr>
        <w:lastRenderedPageBreak/>
        <w:t>поселения) по  реестру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 и номера соответствующего лицевого счета, открытого получателю средств бюджета сельского поселения (администратору источника финансирования дефицита бюджета сельского поселения);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кодов классификации расходов бюджета сельского поселения (классификации источников финансирования дефицита бюджета сельского поселения), по которым необходимо произвести перечисление, а также текстового назначения платежа;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 суммы перечисления и кода валюты в соответствии </w:t>
      </w:r>
      <w:r>
        <w:rPr>
          <w:sz w:val="28"/>
          <w:szCs w:val="28"/>
        </w:rPr>
        <w:br/>
        <w:t xml:space="preserve">с Общероссийским </w:t>
      </w:r>
      <w:hyperlink r:id="rId5" w:history="1">
        <w:r>
          <w:rPr>
            <w:rStyle w:val="a3"/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валют, в которой он должен быть </w:t>
      </w:r>
      <w:r>
        <w:rPr>
          <w:sz w:val="28"/>
          <w:szCs w:val="28"/>
        </w:rPr>
        <w:br/>
        <w:t>произведен;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вида средств (средства бюджета сельского поселения);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>
        <w:rPr>
          <w:sz w:val="28"/>
          <w:szCs w:val="28"/>
        </w:rPr>
        <w:br/>
        <w:t>получателя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аспоряжении;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номера учтенного в Управлении бюджетного обязательства </w:t>
      </w:r>
      <w:r>
        <w:rPr>
          <w:sz w:val="28"/>
          <w:szCs w:val="28"/>
        </w:rPr>
        <w:br/>
        <w:t>и номера денежного обязательства получателя средств бюджета сельского поселения (при наличии);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номера и серии чека;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срока действия чека;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фамилии, имени и отчества получателя средств по чеку;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данных документов, удостоверяющих личность получателя средств по чеку;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данных для осуществления налоговых и иных обязательных </w:t>
      </w:r>
      <w:r>
        <w:rPr>
          <w:sz w:val="28"/>
          <w:szCs w:val="28"/>
        </w:rPr>
        <w:br/>
        <w:t xml:space="preserve">платежей в бюджеты бюджетной системы Российской Федерации, </w:t>
      </w:r>
      <w:r>
        <w:rPr>
          <w:sz w:val="28"/>
          <w:szCs w:val="28"/>
        </w:rPr>
        <w:br/>
        <w:t xml:space="preserve">предусмотренных правилами указания информации в реквизитах </w:t>
      </w:r>
      <w:r>
        <w:rPr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 сельского поселения, и документов, подтверждающих возникновение денежных обязательств </w:t>
      </w:r>
      <w:r>
        <w:rPr>
          <w:sz w:val="28"/>
          <w:szCs w:val="28"/>
        </w:rPr>
        <w:br/>
        <w:t>получателей средств бюджета сельского поселения, предоставляемых получателями средств бюджета сельского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поселения, установленным Администрацией Быстроистокского сельсовета Быстроистокского района Алтайского края (далее – Порядок учета  обязательств);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реквизитов (тип, номер, дата) документа, подтверждающего </w:t>
      </w:r>
      <w:r>
        <w:rPr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>
        <w:rPr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>
        <w:rPr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>
        <w:rPr>
          <w:sz w:val="28"/>
          <w:szCs w:val="28"/>
        </w:rPr>
        <w:br/>
        <w:t xml:space="preserve">и (или) счет-фактура), номер и дата исполнительного документа </w:t>
      </w:r>
      <w:r>
        <w:rPr>
          <w:sz w:val="28"/>
          <w:szCs w:val="28"/>
        </w:rPr>
        <w:br/>
        <w:t xml:space="preserve">(исполнительный лист, судебный приказ), иных документов, </w:t>
      </w:r>
      <w:r>
        <w:rPr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>
        <w:rPr>
          <w:sz w:val="28"/>
          <w:szCs w:val="28"/>
        </w:rPr>
        <w:br/>
        <w:t>обязательств), за исключением</w:t>
      </w:r>
      <w:proofErr w:type="gramEnd"/>
      <w:r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 xml:space="preserve">учае осуществления авансовых платежей в соответствии с условиями договора (государственного </w:t>
      </w:r>
      <w:r>
        <w:rPr>
          <w:sz w:val="28"/>
          <w:szCs w:val="28"/>
        </w:rPr>
        <w:br/>
        <w:t xml:space="preserve">контракта), внесения арендной платы по договору (государственному </w:t>
      </w:r>
      <w:r>
        <w:rPr>
          <w:sz w:val="28"/>
          <w:szCs w:val="28"/>
        </w:rPr>
        <w:br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>
        <w:rPr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кода источника поступлений целевых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 xml:space="preserve">учае </w:t>
      </w:r>
      <w:r>
        <w:rPr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Требования </w:t>
      </w:r>
      <w:hyperlink r:id="rId6" w:history="1">
        <w:r>
          <w:rPr>
            <w:rStyle w:val="a3"/>
            <w:sz w:val="28"/>
            <w:szCs w:val="28"/>
          </w:rPr>
          <w:t>подпункта 14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>
        <w:rPr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>
        <w:rPr>
          <w:sz w:val="28"/>
          <w:szCs w:val="28"/>
        </w:rPr>
        <w:br/>
        <w:t xml:space="preserve">оказание услуг для муниципальных  нужд (далее – договор </w:t>
      </w:r>
      <w:r>
        <w:rPr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>
        <w:rPr>
          <w:sz w:val="28"/>
          <w:szCs w:val="28"/>
        </w:rPr>
        <w:br/>
        <w:t>не предусмотрено.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7" w:history="1">
        <w:r>
          <w:rPr>
            <w:rStyle w:val="a3"/>
            <w:sz w:val="28"/>
            <w:szCs w:val="28"/>
          </w:rPr>
          <w:t>подпункта 15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государственного контракта </w:t>
      </w:r>
      <w:r>
        <w:rPr>
          <w:sz w:val="28"/>
          <w:szCs w:val="28"/>
        </w:rPr>
        <w:br/>
        <w:t>(договора).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8" w:history="1">
        <w:r>
          <w:rPr>
            <w:rStyle w:val="a3"/>
            <w:sz w:val="28"/>
            <w:szCs w:val="28"/>
          </w:rPr>
          <w:t>подпунктов 14 - 15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перечислении</w:t>
      </w:r>
      <w:proofErr w:type="gramEnd"/>
      <w:r>
        <w:rPr>
          <w:sz w:val="28"/>
          <w:szCs w:val="28"/>
        </w:rPr>
        <w:t xml:space="preserve"> дебиторской задолженности прошлых лет в доходы бюджетов;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наличных денег и денежных средств, перечисляемых </w:t>
      </w:r>
      <w:r>
        <w:rPr>
          <w:sz w:val="28"/>
          <w:szCs w:val="28"/>
        </w:rPr>
        <w:br/>
        <w:t>на карту.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Распоряжении может содержаться несколько сумм </w:t>
      </w:r>
      <w:r>
        <w:rPr>
          <w:sz w:val="28"/>
          <w:szCs w:val="28"/>
        </w:rPr>
        <w:br/>
        <w:t xml:space="preserve">перечислений по разным кодам классификации расходов бюджетов </w:t>
      </w:r>
      <w:r>
        <w:rPr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бюджета сельского поселения (администратора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61"/>
      <w:bookmarkStart w:id="11" w:name="Par76"/>
      <w:bookmarkStart w:id="12" w:name="Par0"/>
      <w:bookmarkEnd w:id="10"/>
      <w:bookmarkEnd w:id="11"/>
      <w:bookmarkEnd w:id="12"/>
      <w:r>
        <w:rPr>
          <w:sz w:val="28"/>
          <w:szCs w:val="28"/>
        </w:rPr>
        <w:t xml:space="preserve">3.5. Получатель средств бюджета сельского поселения представляет в Управление вместе с Распоряжением указанный в нем в соответствии с </w:t>
      </w:r>
      <w:hyperlink r:id="rId9" w:history="1">
        <w:r>
          <w:rPr>
            <w:rStyle w:val="a3"/>
            <w:sz w:val="28"/>
            <w:szCs w:val="28"/>
          </w:rPr>
          <w:t>подпунктом 15 пункта 3.3</w:t>
        </w:r>
      </w:hyperlink>
      <w:r>
        <w:rPr>
          <w:sz w:val="28"/>
          <w:szCs w:val="28"/>
        </w:rPr>
        <w:t xml:space="preserve"> настоящего Порядка документ, подтверждающий </w:t>
      </w:r>
      <w:r>
        <w:rPr>
          <w:sz w:val="28"/>
          <w:szCs w:val="28"/>
        </w:rPr>
        <w:lastRenderedPageBreak/>
        <w:t xml:space="preserve">возникновение денежного </w:t>
      </w:r>
      <w:proofErr w:type="gramStart"/>
      <w:r>
        <w:rPr>
          <w:sz w:val="28"/>
          <w:szCs w:val="28"/>
        </w:rPr>
        <w:t>обязательства получателя средств бюджета сельского поселения</w:t>
      </w:r>
      <w:proofErr w:type="gramEnd"/>
      <w:r>
        <w:rPr>
          <w:sz w:val="28"/>
          <w:szCs w:val="28"/>
        </w:rPr>
        <w:t xml:space="preserve"> в соответствии с Порядком учета обязательств.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обеспечением выполнения функций казенных учреждений </w:t>
      </w:r>
      <w:r>
        <w:rPr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социальными выплатами населению;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межбюджетных трансфертов;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обслуживанием муниципального долга;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исполнением судебных актов, поступивших на исполнение </w:t>
      </w:r>
      <w:r>
        <w:rPr>
          <w:sz w:val="28"/>
          <w:szCs w:val="28"/>
        </w:rPr>
        <w:br/>
        <w:t xml:space="preserve">в  Администрацию Быстроистокского сельсовета Быстроистокского района Алтайского края  в порядке, установленном </w:t>
      </w:r>
      <w:hyperlink r:id="rId10" w:history="1">
        <w:r>
          <w:rPr>
            <w:rStyle w:val="a3"/>
            <w:sz w:val="28"/>
            <w:szCs w:val="28"/>
          </w:rPr>
          <w:t>пунктом 3 статьи 242.2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proofErr w:type="gramStart"/>
      <w:r>
        <w:rPr>
          <w:sz w:val="28"/>
          <w:szCs w:val="28"/>
        </w:rPr>
        <w:t xml:space="preserve">При наличии электронного документооборота с применением </w:t>
      </w:r>
      <w:r>
        <w:rPr>
          <w:sz w:val="28"/>
          <w:szCs w:val="28"/>
        </w:rPr>
        <w:br/>
        <w:t xml:space="preserve">электронной подписи между Управлением и получателем средств бюджета сельского поселения (администратором источников финансирования дефицита бюджета сельского поселения)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документ в соответствии с </w:t>
      </w:r>
      <w:hyperlink r:id="rId11" w:anchor="Par0" w:history="1">
        <w:r>
          <w:rPr>
            <w:rStyle w:val="a3"/>
            <w:sz w:val="28"/>
            <w:szCs w:val="28"/>
          </w:rPr>
          <w:t>пунктом 3.5</w:t>
        </w:r>
      </w:hyperlink>
      <w:r>
        <w:rPr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</w:t>
      </w:r>
      <w:proofErr w:type="gramEnd"/>
      <w:r>
        <w:rPr>
          <w:sz w:val="28"/>
          <w:szCs w:val="28"/>
        </w:rPr>
        <w:t xml:space="preserve">, подтвержденной электронной подписью уполномоченного лица получателя средств бюджета сельского поселения (администратора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отсутствии технической возможности или электронного </w:t>
      </w:r>
      <w:r>
        <w:rPr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бюджета сельского поселения (администратором источников финансирования дефицита бюджета сельского поселения)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документ в соответствии с </w:t>
      </w:r>
      <w:hyperlink r:id="rId12" w:anchor="Par0" w:history="1">
        <w:r>
          <w:rPr>
            <w:rStyle w:val="a3"/>
            <w:sz w:val="28"/>
            <w:szCs w:val="28"/>
          </w:rPr>
          <w:t>пунктом 3.5</w:t>
        </w:r>
      </w:hyperlink>
      <w:r>
        <w:rPr>
          <w:sz w:val="28"/>
          <w:szCs w:val="28"/>
        </w:rPr>
        <w:t xml:space="preserve"> настоящего Порядка на бумажном носителе.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прилагаемые к Распоряжению в соответствии </w:t>
      </w:r>
      <w:r>
        <w:rPr>
          <w:sz w:val="28"/>
          <w:szCs w:val="28"/>
        </w:rPr>
        <w:br/>
        <w:t xml:space="preserve">с </w:t>
      </w:r>
      <w:hyperlink r:id="rId13" w:anchor="Par0" w:history="1">
        <w:r>
          <w:rPr>
            <w:rStyle w:val="a3"/>
            <w:sz w:val="28"/>
            <w:szCs w:val="28"/>
          </w:rPr>
          <w:t>пунктом 3.5</w:t>
        </w:r>
      </w:hyperlink>
      <w:r>
        <w:rPr>
          <w:sz w:val="28"/>
          <w:szCs w:val="28"/>
        </w:rPr>
        <w:t xml:space="preserve"> настоящего Порядка документы на бумажном носителе </w:t>
      </w:r>
      <w:r>
        <w:rPr>
          <w:sz w:val="28"/>
          <w:szCs w:val="28"/>
        </w:rPr>
        <w:br/>
        <w:t>подлежат возврату получателю средств бюджета сельского поселения (администратору источников финансирования дефицита бюджета сельского поселения).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При санкционировании оплаты денежных обязательств </w:t>
      </w:r>
      <w:r>
        <w:rPr>
          <w:sz w:val="28"/>
          <w:szCs w:val="28"/>
        </w:rPr>
        <w:br/>
        <w:t xml:space="preserve">по расходам (за исключением расходов по публичным нормативным </w:t>
      </w:r>
      <w:r>
        <w:rPr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</w:t>
      </w:r>
      <w:r>
        <w:rPr>
          <w:sz w:val="28"/>
          <w:szCs w:val="28"/>
        </w:rPr>
        <w:br/>
        <w:t>расходов бюджета сельского поселения</w:t>
      </w:r>
      <w:proofErr w:type="gramEnd"/>
      <w:r>
        <w:rPr>
          <w:sz w:val="28"/>
          <w:szCs w:val="28"/>
        </w:rPr>
        <w:t xml:space="preserve"> кодам бюджетной классификации </w:t>
      </w:r>
      <w:r>
        <w:rPr>
          <w:sz w:val="28"/>
          <w:szCs w:val="28"/>
        </w:rPr>
        <w:lastRenderedPageBreak/>
        <w:t>Российской Федерации, действующим в текущем финансовом году на момент представления Распоряжения;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содержания операции, исходя из денежного </w:t>
      </w:r>
      <w:r>
        <w:rPr>
          <w:sz w:val="28"/>
          <w:szCs w:val="28"/>
        </w:rPr>
        <w:br/>
        <w:t xml:space="preserve">обязательства, содержанию текста назначения платежа, указанному </w:t>
      </w:r>
      <w:r>
        <w:rPr>
          <w:sz w:val="28"/>
          <w:szCs w:val="28"/>
        </w:rPr>
        <w:br/>
        <w:t>в Распоряжении;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видов расходов </w:t>
      </w:r>
      <w:r>
        <w:rPr>
          <w:sz w:val="28"/>
          <w:szCs w:val="28"/>
        </w:rPr>
        <w:br/>
        <w:t>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не превышение сумм в Распоряжении остатков неисполненных </w:t>
      </w:r>
      <w:r>
        <w:rPr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>
        <w:rPr>
          <w:sz w:val="28"/>
          <w:szCs w:val="28"/>
        </w:rPr>
        <w:br/>
        <w:t>получателя бюджетных средств;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>
        <w:rPr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соответствие реквизитов Распоряжения требованиям бюджетного </w:t>
      </w:r>
      <w:r>
        <w:rPr>
          <w:sz w:val="28"/>
          <w:szCs w:val="28"/>
        </w:rPr>
        <w:br/>
        <w:t>законодательства Российской Федерации о перечислении средств бюджета сельского поселения на соответствующие казначейские счета;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идентичность кода участника бюджетного процесса по Сводному </w:t>
      </w:r>
      <w:r>
        <w:rPr>
          <w:sz w:val="28"/>
          <w:szCs w:val="28"/>
        </w:rPr>
        <w:br/>
        <w:t>реестру по денежному обязательству и платежу;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идентичность кода (кодов) классификации расходов </w:t>
      </w:r>
      <w:r>
        <w:rPr>
          <w:sz w:val="28"/>
          <w:szCs w:val="28"/>
        </w:rPr>
        <w:br/>
        <w:t>бюджета сельского поселения по денежному обязательству и платежу;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идентичность кода валюты, в которой принято денежное </w:t>
      </w:r>
      <w:r>
        <w:rPr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суммы Распоряжения над суммой неисполненного денежного обязательства, рассчитанной как разница суммы денежного </w:t>
      </w:r>
      <w:r>
        <w:rPr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>
        <w:rPr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>
        <w:rPr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размера авансового платежа, указанного </w:t>
      </w:r>
      <w:r>
        <w:rPr>
          <w:sz w:val="28"/>
          <w:szCs w:val="28"/>
        </w:rPr>
        <w:br/>
        <w:t xml:space="preserve">в Распоряжении, над суммой авансового платежа по бюджетному </w:t>
      </w:r>
      <w:r>
        <w:rPr>
          <w:sz w:val="28"/>
          <w:szCs w:val="28"/>
        </w:rPr>
        <w:br/>
        <w:t>обязательству с учетом ранее осуществленных авансовых платежей;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12)</w:t>
      </w:r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 xml:space="preserve">соответствие уникального номера реестровой записи </w:t>
      </w:r>
      <w:r>
        <w:rPr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>
        <w:rPr>
          <w:iCs/>
          <w:sz w:val="28"/>
          <w:szCs w:val="28"/>
        </w:rPr>
        <w:br/>
        <w:t xml:space="preserve">государственных 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>
        <w:rPr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lastRenderedPageBreak/>
        <w:t xml:space="preserve">(муниципальному контракту), подлежащему включению в реестр </w:t>
      </w:r>
      <w:r>
        <w:rPr>
          <w:iCs/>
          <w:sz w:val="28"/>
          <w:szCs w:val="28"/>
        </w:rPr>
        <w:br/>
        <w:t>контрактов или реестр контрактов, составляющих государственную</w:t>
      </w:r>
      <w:proofErr w:type="gramEnd"/>
      <w:r>
        <w:rPr>
          <w:iCs/>
          <w:sz w:val="28"/>
          <w:szCs w:val="28"/>
        </w:rPr>
        <w:t xml:space="preserve"> тайну, </w:t>
      </w:r>
      <w:proofErr w:type="gramStart"/>
      <w:r>
        <w:rPr>
          <w:iCs/>
          <w:sz w:val="28"/>
          <w:szCs w:val="28"/>
        </w:rPr>
        <w:t>указанных</w:t>
      </w:r>
      <w:proofErr w:type="gramEnd"/>
      <w:r>
        <w:rPr>
          <w:iCs/>
          <w:sz w:val="28"/>
          <w:szCs w:val="28"/>
        </w:rPr>
        <w:t xml:space="preserve"> в Распоряжении;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указанной в Распоряжении суммы авансового </w:t>
      </w:r>
      <w:r>
        <w:rPr>
          <w:sz w:val="28"/>
          <w:szCs w:val="28"/>
        </w:rPr>
        <w:br/>
        <w:t xml:space="preserve">платежа с учетом сумм ранее произведенных авансовых платежей </w:t>
      </w:r>
      <w:r>
        <w:rPr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>
        <w:rPr>
          <w:sz w:val="28"/>
          <w:szCs w:val="28"/>
        </w:rPr>
        <w:br/>
        <w:t xml:space="preserve"> нормативными правовыми актами Алтайского края, нормативными правовыми актами Администрации Быстроистокского сельсовета Быстроистокского района Алтайского края;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5"/>
      <w:bookmarkEnd w:id="13"/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сельского поселения представляет в Управление вместе с Распоряжением указанный в нем документ, </w:t>
      </w:r>
      <w:r>
        <w:rPr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>
        <w:rPr>
          <w:sz w:val="28"/>
          <w:szCs w:val="28"/>
        </w:rPr>
        <w:br/>
        <w:t>санкционирования оплаты денежных обязательств, установленных абзацами вторым</w:t>
      </w:r>
      <w:proofErr w:type="gramEnd"/>
      <w:r>
        <w:rPr>
          <w:sz w:val="28"/>
          <w:szCs w:val="28"/>
        </w:rPr>
        <w:t xml:space="preserve"> - седьмым пункта 3.5 настоящего Порядка.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 xml:space="preserve">учае, </w:t>
      </w:r>
      <w:r>
        <w:rPr>
          <w:sz w:val="28"/>
          <w:szCs w:val="28"/>
        </w:rPr>
        <w:br/>
        <w:t xml:space="preserve">установленном настоящим пунктом, дополнительно к направлениям </w:t>
      </w:r>
      <w:r>
        <w:rPr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>
        <w:rPr>
          <w:sz w:val="28"/>
          <w:szCs w:val="28"/>
        </w:rPr>
        <w:br/>
        <w:t>обязательства.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При санкционировании оплаты денежных обязательств </w:t>
      </w:r>
      <w:r>
        <w:rPr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соответствие указанных в Распоряжении кодов классификации </w:t>
      </w:r>
      <w:r>
        <w:rPr>
          <w:sz w:val="28"/>
          <w:szCs w:val="28"/>
        </w:rPr>
        <w:br/>
        <w:t>расходов бюджета сельского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видов расходов </w:t>
      </w:r>
      <w:r>
        <w:rPr>
          <w:sz w:val="28"/>
          <w:szCs w:val="28"/>
        </w:rPr>
        <w:br/>
        <w:t>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превышение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 и предельных объемов </w:t>
      </w:r>
      <w:r>
        <w:rPr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 При санкционировании оплаты денежных обязательств </w:t>
      </w:r>
      <w:r>
        <w:rPr>
          <w:sz w:val="28"/>
          <w:szCs w:val="28"/>
        </w:rPr>
        <w:br/>
        <w:t xml:space="preserve">по перечислениям по источникам финансирования дефицита  </w:t>
      </w:r>
      <w:r>
        <w:rPr>
          <w:sz w:val="28"/>
          <w:szCs w:val="28"/>
        </w:rPr>
        <w:br/>
        <w:t>бюджета сельского поселения осуществляется проверка Распоряжения по следующим направлениям: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соответствие указанных в Распоряжении кодов классификации </w:t>
      </w:r>
      <w:r>
        <w:rPr>
          <w:sz w:val="28"/>
          <w:szCs w:val="28"/>
        </w:rPr>
        <w:br/>
        <w:t xml:space="preserve">источников финансирования дефицита бюджета сельского поселения кодам бюджетной классификации Российской Федерации, действующим в текущем </w:t>
      </w:r>
      <w:r>
        <w:rPr>
          <w:sz w:val="28"/>
          <w:szCs w:val="28"/>
        </w:rPr>
        <w:br/>
        <w:t>финансовом году на момент представления Распоряжения;</w:t>
      </w:r>
      <w:proofErr w:type="gramEnd"/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аналитической </w:t>
      </w:r>
      <w:r>
        <w:rPr>
          <w:sz w:val="28"/>
          <w:szCs w:val="28"/>
        </w:rPr>
        <w:br/>
        <w:t>группы вида источника финансирования дефицита бюджета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>
        <w:rPr>
          <w:sz w:val="28"/>
          <w:szCs w:val="28"/>
        </w:rPr>
        <w:br/>
        <w:t xml:space="preserve">в соответствии с порядком применения бюджетной классификации </w:t>
      </w:r>
      <w:r>
        <w:rPr>
          <w:sz w:val="28"/>
          <w:szCs w:val="28"/>
        </w:rPr>
        <w:br/>
        <w:t>Российской Федерации;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превышение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>
        <w:rPr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>
        <w:rPr>
          <w:sz w:val="28"/>
          <w:szCs w:val="28"/>
        </w:rPr>
        <w:br/>
        <w:t>дефицита бюджета.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</w:t>
      </w:r>
      <w:r>
        <w:rPr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4" w:history="1">
        <w:r>
          <w:rPr>
            <w:rStyle w:val="a3"/>
            <w:sz w:val="28"/>
            <w:szCs w:val="28"/>
          </w:rPr>
          <w:t>пунктами 3.3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sz w:val="28"/>
            <w:szCs w:val="28"/>
          </w:rPr>
          <w:t>3.4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rStyle w:val="a3"/>
            <w:sz w:val="28"/>
            <w:szCs w:val="28"/>
          </w:rPr>
          <w:t>3.7</w:t>
        </w:r>
      </w:hyperlink>
      <w:r>
        <w:rPr>
          <w:sz w:val="28"/>
          <w:szCs w:val="28"/>
        </w:rPr>
        <w:t xml:space="preserve"> - </w:t>
      </w:r>
      <w:hyperlink r:id="rId17" w:history="1">
        <w:r>
          <w:rPr>
            <w:rStyle w:val="a3"/>
            <w:sz w:val="28"/>
            <w:szCs w:val="28"/>
          </w:rPr>
          <w:t>3.</w:t>
        </w:r>
      </w:hyperlink>
      <w:r>
        <w:rPr>
          <w:sz w:val="28"/>
          <w:szCs w:val="28"/>
        </w:rPr>
        <w:t xml:space="preserve">10 настоящего Порядка, а также 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документов в соответствии с </w:t>
      </w:r>
      <w:hyperlink r:id="rId18" w:history="1">
        <w:r>
          <w:rPr>
            <w:rStyle w:val="a3"/>
            <w:sz w:val="28"/>
            <w:szCs w:val="28"/>
          </w:rPr>
          <w:t>пунктами 3.5 и 3.6</w:t>
        </w:r>
      </w:hyperlink>
      <w:r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>
        <w:rPr>
          <w:sz w:val="28"/>
          <w:szCs w:val="28"/>
        </w:rPr>
        <w:br/>
        <w:t>Порядка, направляет получателю средств бюджета сельского поселения (администратору источников финансирования дефицита бюджета сельского поселения) уведомление</w:t>
      </w:r>
      <w:proofErr w:type="gramEnd"/>
      <w:r>
        <w:rPr>
          <w:sz w:val="28"/>
          <w:szCs w:val="28"/>
        </w:rPr>
        <w:t xml:space="preserve">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</w:t>
      </w:r>
      <w:r>
        <w:rPr>
          <w:sz w:val="28"/>
          <w:szCs w:val="28"/>
        </w:rPr>
        <w:br/>
        <w:t>и функционирования системы казначейских платежей.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>
        <w:rPr>
          <w:sz w:val="28"/>
          <w:szCs w:val="28"/>
        </w:rPr>
        <w:br/>
        <w:t xml:space="preserve">Порядка, возвращает получателю средств бюджета сельского поселения </w:t>
      </w:r>
      <w:r>
        <w:rPr>
          <w:sz w:val="28"/>
          <w:szCs w:val="28"/>
        </w:rPr>
        <w:br/>
        <w:t>(администратору источников финансирования дефицита бюджета сельского поселения) экземпляры Распоряжения на бумажном носителе с указанием даты и причины отказа в прилагаемом уведомлении.</w:t>
      </w:r>
    </w:p>
    <w:p w:rsidR="00876BEB" w:rsidRDefault="00876BEB" w:rsidP="0087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proofErr w:type="gramStart"/>
      <w:r>
        <w:rPr>
          <w:sz w:val="28"/>
          <w:szCs w:val="28"/>
        </w:rPr>
        <w:t xml:space="preserve">При положительном результате проверки в соответствии </w:t>
      </w:r>
      <w:r>
        <w:rPr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>
        <w:rPr>
          <w:sz w:val="28"/>
          <w:szCs w:val="28"/>
        </w:rPr>
        <w:br/>
        <w:t>получателя средств бюджета сельского поселения (администратора источников финансирования дефицита бюджета сельского поселения)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6BEB" w:rsidRDefault="00876BEB" w:rsidP="00876B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0DAA" w:rsidRDefault="00C70DAA"/>
    <w:sectPr w:rsidR="00C70DAA" w:rsidSect="00C7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6BEB"/>
    <w:rsid w:val="00876BEB"/>
    <w:rsid w:val="00C7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6BE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6B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6BEB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6B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76BE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876BEB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876BE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76BE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11"/>
    <w:uiPriority w:val="99"/>
    <w:semiHidden/>
    <w:unhideWhenUsed/>
    <w:rsid w:val="00876BEB"/>
    <w:pPr>
      <w:tabs>
        <w:tab w:val="center" w:pos="4677"/>
        <w:tab w:val="right" w:pos="9355"/>
      </w:tabs>
    </w:pPr>
    <w:rPr>
      <w:rFonts w:ascii="Arial" w:hAnsi="Arial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876BEB"/>
    <w:pPr>
      <w:tabs>
        <w:tab w:val="center" w:pos="4677"/>
        <w:tab w:val="right" w:pos="9355"/>
      </w:tabs>
    </w:pPr>
    <w:rPr>
      <w:rFonts w:ascii="Arial" w:hAnsi="Arial"/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7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876BE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7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76B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87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76BEB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876B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0">
    <w:name w:val="Balloon Text"/>
    <w:basedOn w:val="a"/>
    <w:link w:val="13"/>
    <w:uiPriority w:val="99"/>
    <w:semiHidden/>
    <w:unhideWhenUsed/>
    <w:rsid w:val="00876BE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876B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876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876B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876B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76BE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Cell">
    <w:name w:val="ConsCell"/>
    <w:rsid w:val="00876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76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аголовок к тексту"/>
    <w:basedOn w:val="a"/>
    <w:next w:val="ac"/>
    <w:rsid w:val="00876BEB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ConsPlusTitle">
    <w:name w:val="ConsPlusTitle"/>
    <w:rsid w:val="00876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876BEB"/>
    <w:pPr>
      <w:numPr>
        <w:ilvl w:val="2"/>
        <w:numId w:val="1"/>
      </w:numPr>
      <w:spacing w:before="40" w:after="40"/>
      <w:jc w:val="both"/>
    </w:pPr>
    <w:rPr>
      <w:rFonts w:eastAsia="Calibri"/>
      <w:sz w:val="16"/>
      <w:lang w:val="en-US"/>
    </w:rPr>
  </w:style>
  <w:style w:type="paragraph" w:customStyle="1" w:styleId="9">
    <w:name w:val="9 пт (нум. список)"/>
    <w:basedOn w:val="a"/>
    <w:semiHidden/>
    <w:rsid w:val="00876BEB"/>
    <w:pPr>
      <w:numPr>
        <w:ilvl w:val="1"/>
        <w:numId w:val="1"/>
      </w:numPr>
      <w:spacing w:before="144" w:after="144"/>
      <w:jc w:val="both"/>
    </w:pPr>
    <w:rPr>
      <w:rFonts w:eastAsia="Calibri"/>
    </w:rPr>
  </w:style>
  <w:style w:type="paragraph" w:customStyle="1" w:styleId="NumberList">
    <w:name w:val="Number List"/>
    <w:basedOn w:val="a"/>
    <w:rsid w:val="00876BEB"/>
    <w:pPr>
      <w:numPr>
        <w:numId w:val="1"/>
      </w:numPr>
      <w:spacing w:before="120"/>
      <w:jc w:val="both"/>
    </w:pPr>
    <w:rPr>
      <w:rFonts w:eastAsia="Calibri"/>
    </w:rPr>
  </w:style>
  <w:style w:type="paragraph" w:customStyle="1" w:styleId="ListParagraph">
    <w:name w:val="List Paragraph"/>
    <w:basedOn w:val="a"/>
    <w:rsid w:val="00876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76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Основной текст (8)_"/>
    <w:basedOn w:val="a0"/>
    <w:link w:val="81"/>
    <w:locked/>
    <w:rsid w:val="00876BEB"/>
    <w:rPr>
      <w:spacing w:val="8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76BEB"/>
    <w:pPr>
      <w:widowControl w:val="0"/>
      <w:shd w:val="clear" w:color="auto" w:fill="FFFFFF"/>
      <w:spacing w:before="480" w:line="322" w:lineRule="exact"/>
      <w:jc w:val="center"/>
    </w:pPr>
    <w:rPr>
      <w:rFonts w:asciiTheme="minorHAnsi" w:eastAsiaTheme="minorHAnsi" w:hAnsiTheme="minorHAnsi" w:cstheme="minorBidi"/>
      <w:spacing w:val="8"/>
      <w:sz w:val="26"/>
      <w:szCs w:val="26"/>
      <w:lang w:eastAsia="en-US"/>
    </w:rPr>
  </w:style>
  <w:style w:type="character" w:customStyle="1" w:styleId="af5">
    <w:name w:val="Основной текст_"/>
    <w:basedOn w:val="a0"/>
    <w:link w:val="14"/>
    <w:locked/>
    <w:rsid w:val="00876BEB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876BE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Normal">
    <w:name w:val="Normal"/>
    <w:rsid w:val="00876BE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76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876B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Обычный2"/>
    <w:rsid w:val="00876B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0pt">
    <w:name w:val="Основной текст + Интервал 0 pt"/>
    <w:basedOn w:val="af5"/>
    <w:rsid w:val="00876BEB"/>
    <w:rPr>
      <w:color w:val="000000"/>
      <w:spacing w:val="5"/>
      <w:w w:val="100"/>
      <w:position w:val="0"/>
      <w:lang w:val="ru-RU"/>
    </w:rPr>
  </w:style>
  <w:style w:type="character" w:customStyle="1" w:styleId="3pt">
    <w:name w:val="Основной текст + Интервал 3 pt"/>
    <w:basedOn w:val="af5"/>
    <w:rsid w:val="00876BEB"/>
    <w:rPr>
      <w:color w:val="000000"/>
      <w:spacing w:val="67"/>
      <w:w w:val="100"/>
      <w:position w:val="0"/>
      <w:lang w:val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876BEB"/>
    <w:rPr>
      <w:rFonts w:ascii="Arial" w:eastAsia="Times New Roman" w:hAnsi="Arial" w:cs="Times New Roman"/>
      <w:sz w:val="20"/>
      <w:szCs w:val="20"/>
      <w:lang/>
    </w:rPr>
  </w:style>
  <w:style w:type="character" w:customStyle="1" w:styleId="13">
    <w:name w:val="Текст выноски Знак1"/>
    <w:basedOn w:val="a0"/>
    <w:link w:val="af0"/>
    <w:uiPriority w:val="99"/>
    <w:semiHidden/>
    <w:locked/>
    <w:rsid w:val="00876BEB"/>
    <w:rPr>
      <w:rFonts w:ascii="Tahoma" w:eastAsia="Times New Roman" w:hAnsi="Tahoma" w:cs="Times New Roman"/>
      <w:sz w:val="16"/>
      <w:szCs w:val="16"/>
      <w:lang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876BEB"/>
    <w:rPr>
      <w:rFonts w:ascii="Arial" w:eastAsia="Times New Roman" w:hAnsi="Arial" w:cs="Times New Roman"/>
      <w:sz w:val="20"/>
      <w:szCs w:val="20"/>
      <w:lang/>
    </w:rPr>
  </w:style>
  <w:style w:type="table" w:styleId="af6">
    <w:name w:val="Table Grid"/>
    <w:basedOn w:val="a1"/>
    <w:rsid w:val="0087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18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17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1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5" Type="http://schemas.openxmlformats.org/officeDocument/2006/relationships/hyperlink" Target="consultantplus://offline/ref=9ABFB146D18A1A15BC80C75C6FDB9248B6BADFE1C1972582284DEC24E445B2FCF261D3579A4AB795470B293CB1g724E" TargetMode="External"/><Relationship Id="rId15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0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4" Type="http://schemas.openxmlformats.org/officeDocument/2006/relationships/hyperlink" Target="consultantplus://offline/ref=F52D766B5840FF52CEF026212DA8CA8186D4DE8FD69CD1E3677042E09957CBBF00D8B9884306B2BECB065AA4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13645</Words>
  <Characters>77777</Characters>
  <Application>Microsoft Office Word</Application>
  <DocSecurity>0</DocSecurity>
  <Lines>648</Lines>
  <Paragraphs>182</Paragraphs>
  <ScaleCrop>false</ScaleCrop>
  <Company>Reanimator Extreme Edition</Company>
  <LinksUpToDate>false</LinksUpToDate>
  <CharactersWithSpaces>91240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2021-09-06T02:43:00Z</dcterms:created>
  <dcterms:modified xsi:type="dcterms:W3CDTF">2021-09-06T02:44:00Z</dcterms:modified>
</cp:coreProperties>
</file>